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457" w:rsidRDefault="00AD44F9" w:rsidP="00AC2457">
      <w:pPr>
        <w:jc w:val="center"/>
      </w:pPr>
      <w:r>
        <w:t xml:space="preserve"> </w:t>
      </w:r>
    </w:p>
    <w:p w:rsidR="00AC2457" w:rsidRDefault="00AC2457" w:rsidP="00AC2457">
      <w:pPr>
        <w:jc w:val="center"/>
      </w:pPr>
    </w:p>
    <w:p w:rsidR="00AC2457" w:rsidRDefault="00AC2457" w:rsidP="00AC2457">
      <w:pPr>
        <w:jc w:val="center"/>
      </w:pPr>
    </w:p>
    <w:p w:rsidR="00AC2457" w:rsidRDefault="00AC2457" w:rsidP="00AC2457">
      <w:pPr>
        <w:ind w:left="0" w:firstLine="0"/>
        <w:jc w:val="center"/>
      </w:pPr>
    </w:p>
    <w:p w:rsidR="00AC2457" w:rsidRPr="00FA4731" w:rsidRDefault="00AC2457" w:rsidP="00AC2457">
      <w:pPr>
        <w:ind w:left="0" w:firstLine="0"/>
        <w:jc w:val="center"/>
        <w:rPr>
          <w:rFonts w:ascii="Garamond" w:hAnsi="Garamond" w:cs="Arial"/>
          <w:b/>
          <w:sz w:val="36"/>
          <w:szCs w:val="36"/>
        </w:rPr>
      </w:pPr>
      <w:r w:rsidRPr="00FA4731">
        <w:rPr>
          <w:rFonts w:ascii="Garamond" w:hAnsi="Garamond" w:cs="Arial"/>
          <w:b/>
          <w:sz w:val="36"/>
          <w:szCs w:val="36"/>
        </w:rPr>
        <w:t>BUPATI TANJUNG JABUNG BARAT</w:t>
      </w:r>
    </w:p>
    <w:p w:rsidR="00AC2457" w:rsidRPr="002F3CAB" w:rsidRDefault="00AC2457" w:rsidP="00AC2457">
      <w:pPr>
        <w:jc w:val="center"/>
        <w:rPr>
          <w:rFonts w:ascii="Garamond" w:hAnsi="Garamond"/>
          <w:b/>
          <w:sz w:val="24"/>
          <w:szCs w:val="24"/>
        </w:rPr>
      </w:pPr>
    </w:p>
    <w:p w:rsidR="00AC2457" w:rsidRDefault="00AC2457" w:rsidP="00AC2457">
      <w:pPr>
        <w:ind w:left="425"/>
        <w:jc w:val="center"/>
        <w:rPr>
          <w:rFonts w:ascii="Garamond" w:hAnsi="Garamond"/>
          <w:b/>
          <w:sz w:val="28"/>
          <w:szCs w:val="24"/>
        </w:rPr>
      </w:pPr>
    </w:p>
    <w:p w:rsidR="00AC2457" w:rsidRPr="007A3B9A" w:rsidRDefault="00AC2457" w:rsidP="00AC2457">
      <w:pPr>
        <w:ind w:left="425"/>
        <w:jc w:val="center"/>
        <w:rPr>
          <w:rFonts w:ascii="Garamond" w:hAnsi="Garamond"/>
          <w:b/>
          <w:sz w:val="28"/>
          <w:szCs w:val="24"/>
        </w:rPr>
      </w:pPr>
      <w:r>
        <w:rPr>
          <w:rFonts w:ascii="Garamond" w:hAnsi="Garamond"/>
          <w:b/>
          <w:sz w:val="28"/>
          <w:szCs w:val="24"/>
        </w:rPr>
        <w:t>PERJANJIAN KINERJA TAHUN 2018</w:t>
      </w:r>
    </w:p>
    <w:p w:rsidR="00AC2457" w:rsidRPr="002F3CAB" w:rsidRDefault="00AC2457" w:rsidP="00AC2457">
      <w:pPr>
        <w:jc w:val="center"/>
        <w:rPr>
          <w:rFonts w:ascii="Garamond" w:hAnsi="Garamond"/>
          <w:b/>
          <w:sz w:val="24"/>
          <w:szCs w:val="24"/>
        </w:rPr>
      </w:pPr>
    </w:p>
    <w:p w:rsidR="00AC2457" w:rsidRPr="002F3CAB" w:rsidRDefault="00AC2457" w:rsidP="00AC2457">
      <w:pPr>
        <w:jc w:val="center"/>
        <w:rPr>
          <w:rFonts w:ascii="Garamond" w:hAnsi="Garamond"/>
          <w:b/>
          <w:sz w:val="24"/>
          <w:szCs w:val="24"/>
        </w:rPr>
      </w:pPr>
    </w:p>
    <w:p w:rsidR="00AC2457" w:rsidRPr="002F3CAB" w:rsidRDefault="00AC2457" w:rsidP="00AC2457">
      <w:pPr>
        <w:jc w:val="center"/>
        <w:rPr>
          <w:rFonts w:ascii="Garamond" w:hAnsi="Garamond"/>
          <w:b/>
          <w:sz w:val="24"/>
          <w:szCs w:val="24"/>
        </w:rPr>
      </w:pPr>
    </w:p>
    <w:p w:rsidR="00AC2457" w:rsidRPr="002F3CAB" w:rsidRDefault="00AC2457" w:rsidP="00AC2457">
      <w:pPr>
        <w:ind w:left="0" w:firstLine="0"/>
        <w:rPr>
          <w:rFonts w:ascii="Garamond" w:hAnsi="Garamond"/>
          <w:b/>
          <w:sz w:val="24"/>
          <w:szCs w:val="24"/>
        </w:rPr>
      </w:pPr>
      <w:r w:rsidRPr="002F3CAB">
        <w:rPr>
          <w:rFonts w:ascii="Garamond" w:hAnsi="Garamond"/>
          <w:b/>
          <w:sz w:val="24"/>
          <w:szCs w:val="24"/>
        </w:rPr>
        <w:t>Dalam rangka mewujudkan manajemen Pemerintahan yang efektif, transparan, dan akuntabel serta berorientasi pada hasil, yang bertanda tangan di bawah ini :</w:t>
      </w:r>
    </w:p>
    <w:p w:rsidR="00AC2457" w:rsidRPr="002F3CAB" w:rsidRDefault="00AC2457" w:rsidP="00AC2457">
      <w:pPr>
        <w:ind w:left="0" w:firstLine="0"/>
        <w:rPr>
          <w:rFonts w:ascii="Garamond" w:hAnsi="Garamond"/>
          <w:b/>
          <w:sz w:val="24"/>
          <w:szCs w:val="24"/>
        </w:rPr>
      </w:pPr>
    </w:p>
    <w:p w:rsidR="00AC2457" w:rsidRPr="002F3CAB" w:rsidRDefault="00AC2457" w:rsidP="00AC2457">
      <w:pPr>
        <w:ind w:left="0" w:firstLine="0"/>
        <w:rPr>
          <w:rFonts w:ascii="Garamond" w:hAnsi="Garamond"/>
          <w:b/>
          <w:sz w:val="24"/>
          <w:szCs w:val="24"/>
        </w:rPr>
      </w:pPr>
    </w:p>
    <w:p w:rsidR="00AC2457" w:rsidRPr="002F3CAB" w:rsidRDefault="00AC2457" w:rsidP="00AC2457">
      <w:pPr>
        <w:ind w:left="0" w:firstLine="0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Nama</w:t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  <w:t>:</w:t>
      </w:r>
      <w:r>
        <w:rPr>
          <w:rFonts w:ascii="Garamond" w:hAnsi="Garamond"/>
          <w:b/>
          <w:sz w:val="24"/>
          <w:szCs w:val="24"/>
        </w:rPr>
        <w:tab/>
        <w:t>Dr</w:t>
      </w:r>
      <w:r w:rsidRPr="002F3CAB">
        <w:rPr>
          <w:rFonts w:ascii="Garamond" w:hAnsi="Garamond"/>
          <w:b/>
          <w:sz w:val="24"/>
          <w:szCs w:val="24"/>
        </w:rPr>
        <w:t>. Ir. H. SAFRIAL, MS</w:t>
      </w:r>
    </w:p>
    <w:p w:rsidR="00AC2457" w:rsidRPr="002F3CAB" w:rsidRDefault="00AC2457" w:rsidP="00AC2457">
      <w:pPr>
        <w:ind w:left="0" w:firstLine="0"/>
        <w:rPr>
          <w:rFonts w:ascii="Garamond" w:hAnsi="Garamond"/>
          <w:b/>
          <w:sz w:val="24"/>
          <w:szCs w:val="24"/>
        </w:rPr>
      </w:pPr>
    </w:p>
    <w:p w:rsidR="00AC2457" w:rsidRPr="002F3CAB" w:rsidRDefault="00AC2457" w:rsidP="00AC2457">
      <w:pPr>
        <w:ind w:left="0" w:firstLine="0"/>
        <w:rPr>
          <w:rFonts w:ascii="Garamond" w:hAnsi="Garamond"/>
          <w:b/>
          <w:sz w:val="24"/>
          <w:szCs w:val="24"/>
        </w:rPr>
      </w:pPr>
      <w:r w:rsidRPr="002F3CAB">
        <w:rPr>
          <w:rFonts w:ascii="Garamond" w:hAnsi="Garamond"/>
          <w:b/>
          <w:sz w:val="24"/>
          <w:szCs w:val="24"/>
        </w:rPr>
        <w:t>Jabatan</w:t>
      </w:r>
      <w:r w:rsidRPr="002F3CAB">
        <w:rPr>
          <w:rFonts w:ascii="Garamond" w:hAnsi="Garamond"/>
          <w:b/>
          <w:sz w:val="24"/>
          <w:szCs w:val="24"/>
        </w:rPr>
        <w:tab/>
      </w:r>
      <w:r w:rsidRPr="002F3CAB">
        <w:rPr>
          <w:rFonts w:ascii="Garamond" w:hAnsi="Garamond"/>
          <w:b/>
          <w:sz w:val="24"/>
          <w:szCs w:val="24"/>
        </w:rPr>
        <w:tab/>
        <w:t>:</w:t>
      </w:r>
      <w:r w:rsidRPr="002F3CAB">
        <w:rPr>
          <w:rFonts w:ascii="Garamond" w:hAnsi="Garamond"/>
          <w:b/>
          <w:sz w:val="24"/>
          <w:szCs w:val="24"/>
        </w:rPr>
        <w:tab/>
        <w:t>BUPATI TANJUNG JABUNG BARAT</w:t>
      </w:r>
    </w:p>
    <w:p w:rsidR="00AC2457" w:rsidRPr="002F3CAB" w:rsidRDefault="00AC2457" w:rsidP="00AC2457">
      <w:pPr>
        <w:ind w:left="0" w:firstLine="0"/>
        <w:rPr>
          <w:rFonts w:ascii="Garamond" w:hAnsi="Garamond"/>
          <w:b/>
          <w:sz w:val="24"/>
          <w:szCs w:val="24"/>
        </w:rPr>
      </w:pPr>
    </w:p>
    <w:p w:rsidR="00AC2457" w:rsidRPr="002F3CAB" w:rsidRDefault="00AC2457" w:rsidP="00AC2457">
      <w:pPr>
        <w:ind w:left="0" w:firstLine="0"/>
        <w:rPr>
          <w:rFonts w:ascii="Garamond" w:hAnsi="Garamond"/>
          <w:b/>
          <w:sz w:val="24"/>
          <w:szCs w:val="24"/>
        </w:rPr>
      </w:pPr>
    </w:p>
    <w:p w:rsidR="00AC2457" w:rsidRPr="002F3CAB" w:rsidRDefault="00AC2457" w:rsidP="00AC2457">
      <w:pPr>
        <w:ind w:left="0" w:firstLine="0"/>
        <w:rPr>
          <w:rFonts w:ascii="Garamond" w:hAnsi="Garamond"/>
          <w:b/>
          <w:sz w:val="24"/>
          <w:szCs w:val="24"/>
        </w:rPr>
      </w:pPr>
      <w:r w:rsidRPr="002F3CAB">
        <w:rPr>
          <w:rFonts w:ascii="Garamond" w:hAnsi="Garamond"/>
          <w:b/>
          <w:sz w:val="24"/>
          <w:szCs w:val="24"/>
        </w:rPr>
        <w:t>Berjanji akan mewujudkan target kinerja yang seharusnya sesuai lampiran perjanjian ini, dalam rangka mencapai target kinerja jangka menengah seperti yang telah ditetapkan dalam dokumen perencanaan.</w:t>
      </w:r>
    </w:p>
    <w:p w:rsidR="00AC2457" w:rsidRPr="002F3CAB" w:rsidRDefault="00AC2457" w:rsidP="00AC2457">
      <w:pPr>
        <w:ind w:left="0" w:firstLine="0"/>
        <w:rPr>
          <w:rFonts w:ascii="Garamond" w:hAnsi="Garamond"/>
          <w:b/>
          <w:sz w:val="24"/>
          <w:szCs w:val="24"/>
        </w:rPr>
      </w:pPr>
    </w:p>
    <w:p w:rsidR="00AC2457" w:rsidRPr="002F3CAB" w:rsidRDefault="00AC2457" w:rsidP="00AC2457">
      <w:pPr>
        <w:ind w:left="0" w:firstLine="0"/>
        <w:rPr>
          <w:rFonts w:ascii="Garamond" w:hAnsi="Garamond"/>
          <w:b/>
          <w:sz w:val="24"/>
          <w:szCs w:val="24"/>
        </w:rPr>
      </w:pPr>
      <w:r w:rsidRPr="002F3CAB">
        <w:rPr>
          <w:rFonts w:ascii="Garamond" w:hAnsi="Garamond"/>
          <w:b/>
          <w:sz w:val="24"/>
          <w:szCs w:val="24"/>
        </w:rPr>
        <w:t>Keberhasilan dan kegagalan pencapaian target kinerja tersebut menjadi tanggung jawab kami.</w:t>
      </w:r>
    </w:p>
    <w:p w:rsidR="00AC2457" w:rsidRPr="002F3CAB" w:rsidRDefault="00AC2457" w:rsidP="00AC2457">
      <w:pPr>
        <w:ind w:left="0" w:firstLine="0"/>
        <w:rPr>
          <w:rFonts w:ascii="Garamond" w:hAnsi="Garamond"/>
          <w:b/>
          <w:sz w:val="24"/>
          <w:szCs w:val="24"/>
        </w:rPr>
      </w:pPr>
    </w:p>
    <w:p w:rsidR="00AC2457" w:rsidRPr="002F3CAB" w:rsidRDefault="00AC2457" w:rsidP="00AC2457">
      <w:pPr>
        <w:ind w:left="0" w:firstLine="0"/>
        <w:rPr>
          <w:rFonts w:ascii="Garamond" w:hAnsi="Garamond"/>
          <w:b/>
          <w:sz w:val="24"/>
          <w:szCs w:val="24"/>
        </w:rPr>
      </w:pPr>
    </w:p>
    <w:p w:rsidR="00AC2457" w:rsidRPr="002F3CAB" w:rsidRDefault="00F8782A" w:rsidP="00AC2457">
      <w:pPr>
        <w:ind w:left="0" w:firstLine="0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noProof/>
          <w:sz w:val="24"/>
          <w:szCs w:val="24"/>
          <w:lang w:eastAsia="id-ID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3638550</wp:posOffset>
            </wp:positionH>
            <wp:positionV relativeFrom="paragraph">
              <wp:posOffset>742950</wp:posOffset>
            </wp:positionV>
            <wp:extent cx="1152525" cy="533400"/>
            <wp:effectExtent l="0" t="0" r="0" b="0"/>
            <wp:wrapNone/>
            <wp:docPr id="3" name="Picture 4" descr="bupa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pati.jp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aramond" w:hAnsi="Garamond"/>
          <w:b/>
          <w:noProof/>
          <w:sz w:val="24"/>
          <w:szCs w:val="24"/>
          <w:lang w:eastAsia="id-ID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2486025</wp:posOffset>
            </wp:positionH>
            <wp:positionV relativeFrom="paragraph">
              <wp:posOffset>38100</wp:posOffset>
            </wp:positionV>
            <wp:extent cx="2076450" cy="1828800"/>
            <wp:effectExtent l="0" t="0" r="0" b="0"/>
            <wp:wrapNone/>
            <wp:docPr id="2" name="Picture 6" descr="CAP BUPA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 BUPATI.jp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2457" w:rsidRPr="002F3CAB" w:rsidRDefault="00AC2457" w:rsidP="00AC2457">
      <w:pPr>
        <w:ind w:left="0" w:firstLine="0"/>
        <w:rPr>
          <w:rFonts w:ascii="Garamond" w:hAnsi="Garamond"/>
          <w:b/>
          <w:sz w:val="24"/>
          <w:szCs w:val="24"/>
        </w:rPr>
      </w:pPr>
    </w:p>
    <w:p w:rsidR="00AC2457" w:rsidRPr="002F3CAB" w:rsidRDefault="00AC2457" w:rsidP="00AC2457">
      <w:pPr>
        <w:ind w:left="0" w:firstLine="0"/>
        <w:rPr>
          <w:rFonts w:ascii="Garamond" w:hAnsi="Garamond"/>
          <w:b/>
          <w:sz w:val="24"/>
          <w:szCs w:val="24"/>
        </w:rPr>
      </w:pPr>
      <w:r w:rsidRPr="002F3CAB">
        <w:rPr>
          <w:rFonts w:ascii="Garamond" w:hAnsi="Garamond"/>
          <w:b/>
          <w:sz w:val="24"/>
          <w:szCs w:val="24"/>
        </w:rPr>
        <w:tab/>
      </w:r>
      <w:r w:rsidRPr="002F3CAB">
        <w:rPr>
          <w:rFonts w:ascii="Garamond" w:hAnsi="Garamond"/>
          <w:b/>
          <w:sz w:val="24"/>
          <w:szCs w:val="24"/>
        </w:rPr>
        <w:tab/>
      </w:r>
      <w:r w:rsidRPr="002F3CAB"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  <w:t xml:space="preserve">       </w:t>
      </w:r>
      <w:r w:rsidRPr="002F3CAB">
        <w:rPr>
          <w:rFonts w:ascii="Garamond" w:hAnsi="Garamond"/>
          <w:b/>
          <w:sz w:val="24"/>
          <w:szCs w:val="24"/>
        </w:rPr>
        <w:t xml:space="preserve">Kuala Tungkal, </w:t>
      </w:r>
      <w:r>
        <w:rPr>
          <w:rFonts w:ascii="Garamond" w:hAnsi="Garamond"/>
          <w:b/>
          <w:sz w:val="24"/>
          <w:szCs w:val="24"/>
        </w:rPr>
        <w:t xml:space="preserve">   Maret 2018</w:t>
      </w:r>
    </w:p>
    <w:p w:rsidR="00AC2457" w:rsidRPr="002F3CAB" w:rsidRDefault="00AC2457" w:rsidP="00AC2457">
      <w:pPr>
        <w:ind w:left="0" w:firstLine="0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 w:rsidRPr="002F3CAB">
        <w:rPr>
          <w:rFonts w:ascii="Garamond" w:hAnsi="Garamond"/>
          <w:b/>
          <w:sz w:val="24"/>
          <w:szCs w:val="24"/>
        </w:rPr>
        <w:t>BUPATI TANJUNG JABUNG BARAT</w:t>
      </w:r>
      <w:r>
        <w:rPr>
          <w:rFonts w:ascii="Garamond" w:hAnsi="Garamond"/>
          <w:b/>
          <w:sz w:val="24"/>
          <w:szCs w:val="24"/>
        </w:rPr>
        <w:t>,</w:t>
      </w:r>
    </w:p>
    <w:p w:rsidR="00AC2457" w:rsidRPr="002F3CAB" w:rsidRDefault="00AC2457" w:rsidP="00AC2457">
      <w:pPr>
        <w:spacing w:after="240"/>
        <w:ind w:left="0" w:firstLine="0"/>
        <w:rPr>
          <w:rFonts w:ascii="Garamond" w:hAnsi="Garamond"/>
          <w:b/>
          <w:sz w:val="24"/>
          <w:szCs w:val="24"/>
        </w:rPr>
      </w:pPr>
    </w:p>
    <w:p w:rsidR="00AC2457" w:rsidRPr="002F3CAB" w:rsidRDefault="00AC2457" w:rsidP="00AC2457">
      <w:pPr>
        <w:ind w:left="0" w:firstLine="0"/>
        <w:rPr>
          <w:rFonts w:ascii="Garamond" w:hAnsi="Garamond"/>
          <w:b/>
          <w:sz w:val="24"/>
          <w:szCs w:val="24"/>
        </w:rPr>
      </w:pPr>
    </w:p>
    <w:p w:rsidR="00AC2457" w:rsidRPr="002F3CAB" w:rsidRDefault="00AC2457" w:rsidP="00AC2457">
      <w:pPr>
        <w:ind w:left="0" w:firstLine="0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  <w:t xml:space="preserve">   </w:t>
      </w:r>
      <w:r w:rsidRPr="002F3CAB">
        <w:rPr>
          <w:rFonts w:ascii="Garamond" w:hAnsi="Garamond"/>
          <w:b/>
          <w:sz w:val="24"/>
          <w:szCs w:val="24"/>
        </w:rPr>
        <w:t>D</w:t>
      </w:r>
      <w:r>
        <w:rPr>
          <w:rFonts w:ascii="Garamond" w:hAnsi="Garamond"/>
          <w:b/>
          <w:sz w:val="24"/>
          <w:szCs w:val="24"/>
        </w:rPr>
        <w:t>r</w:t>
      </w:r>
      <w:r w:rsidRPr="002F3CAB">
        <w:rPr>
          <w:rFonts w:ascii="Garamond" w:hAnsi="Garamond"/>
          <w:b/>
          <w:sz w:val="24"/>
          <w:szCs w:val="24"/>
        </w:rPr>
        <w:t>.</w:t>
      </w:r>
      <w:r>
        <w:rPr>
          <w:rFonts w:ascii="Garamond" w:hAnsi="Garamond"/>
          <w:b/>
          <w:sz w:val="24"/>
          <w:szCs w:val="24"/>
        </w:rPr>
        <w:t xml:space="preserve"> </w:t>
      </w:r>
      <w:r w:rsidRPr="002F3CAB">
        <w:rPr>
          <w:rFonts w:ascii="Garamond" w:hAnsi="Garamond"/>
          <w:b/>
          <w:sz w:val="24"/>
          <w:szCs w:val="24"/>
        </w:rPr>
        <w:t>Ir.</w:t>
      </w:r>
      <w:r>
        <w:rPr>
          <w:rFonts w:ascii="Garamond" w:hAnsi="Garamond"/>
          <w:b/>
          <w:sz w:val="24"/>
          <w:szCs w:val="24"/>
        </w:rPr>
        <w:t xml:space="preserve"> </w:t>
      </w:r>
      <w:r w:rsidR="008A7FC2">
        <w:rPr>
          <w:rFonts w:ascii="Garamond" w:hAnsi="Garamond"/>
          <w:b/>
          <w:sz w:val="24"/>
          <w:szCs w:val="24"/>
        </w:rPr>
        <w:t xml:space="preserve">H. </w:t>
      </w:r>
      <w:r w:rsidRPr="002F3CAB">
        <w:rPr>
          <w:rFonts w:ascii="Garamond" w:hAnsi="Garamond"/>
          <w:b/>
          <w:sz w:val="24"/>
          <w:szCs w:val="24"/>
        </w:rPr>
        <w:t>SAFRIAL, MS</w:t>
      </w:r>
    </w:p>
    <w:p w:rsidR="00AC2457" w:rsidRDefault="00AC2457" w:rsidP="00AC2457">
      <w:pPr>
        <w:jc w:val="center"/>
        <w:rPr>
          <w:b/>
          <w:sz w:val="32"/>
          <w:szCs w:val="32"/>
        </w:rPr>
      </w:pPr>
    </w:p>
    <w:p w:rsidR="00AC2457" w:rsidRDefault="00AC2457" w:rsidP="00AC2457">
      <w:pPr>
        <w:jc w:val="center"/>
        <w:rPr>
          <w:b/>
          <w:sz w:val="32"/>
          <w:szCs w:val="32"/>
        </w:rPr>
      </w:pPr>
    </w:p>
    <w:p w:rsidR="00AC2457" w:rsidRDefault="00AC2457" w:rsidP="00AC2457">
      <w:pPr>
        <w:jc w:val="center"/>
        <w:rPr>
          <w:b/>
          <w:sz w:val="32"/>
          <w:szCs w:val="32"/>
        </w:rPr>
      </w:pPr>
    </w:p>
    <w:p w:rsidR="00AC2457" w:rsidRDefault="00AC2457" w:rsidP="00AC2457">
      <w:pPr>
        <w:jc w:val="center"/>
        <w:rPr>
          <w:b/>
          <w:sz w:val="32"/>
          <w:szCs w:val="32"/>
        </w:rPr>
      </w:pPr>
    </w:p>
    <w:p w:rsidR="00AC2457" w:rsidRDefault="00AC2457" w:rsidP="00AC2457">
      <w:pPr>
        <w:jc w:val="center"/>
        <w:rPr>
          <w:b/>
          <w:sz w:val="32"/>
          <w:szCs w:val="32"/>
        </w:rPr>
      </w:pPr>
    </w:p>
    <w:p w:rsidR="00AC2457" w:rsidRDefault="00AC2457" w:rsidP="00AC2457">
      <w:pPr>
        <w:ind w:left="0" w:firstLine="0"/>
        <w:rPr>
          <w:b/>
          <w:sz w:val="24"/>
          <w:szCs w:val="24"/>
        </w:rPr>
      </w:pPr>
    </w:p>
    <w:p w:rsidR="00AC2457" w:rsidRDefault="00AC2457" w:rsidP="00AC2457">
      <w:pPr>
        <w:ind w:left="0" w:firstLine="0"/>
        <w:rPr>
          <w:b/>
          <w:sz w:val="24"/>
          <w:szCs w:val="24"/>
        </w:rPr>
      </w:pPr>
    </w:p>
    <w:p w:rsidR="00AC2457" w:rsidRPr="002F3CAB" w:rsidRDefault="00AC2457" w:rsidP="00AC2457">
      <w:pPr>
        <w:ind w:left="425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PERJANJIAN KINERJA TAHUN 2018</w:t>
      </w:r>
    </w:p>
    <w:p w:rsidR="00AC2457" w:rsidRDefault="00AC2457" w:rsidP="00AC2457">
      <w:pPr>
        <w:ind w:left="425"/>
        <w:jc w:val="center"/>
        <w:rPr>
          <w:rFonts w:ascii="Garamond" w:hAnsi="Garamond"/>
          <w:b/>
        </w:rPr>
      </w:pPr>
      <w:r w:rsidRPr="002F3CAB">
        <w:rPr>
          <w:rFonts w:ascii="Garamond" w:hAnsi="Garamond"/>
          <w:b/>
        </w:rPr>
        <w:t>KABUPATEN TANJUNG JABUNG BARAT</w:t>
      </w:r>
    </w:p>
    <w:p w:rsidR="00AC2457" w:rsidRPr="002F3CAB" w:rsidRDefault="00AC2457" w:rsidP="00AC2457">
      <w:pPr>
        <w:jc w:val="center"/>
        <w:rPr>
          <w:rFonts w:ascii="Garamond" w:hAnsi="Garamond"/>
          <w:b/>
        </w:rPr>
      </w:pPr>
    </w:p>
    <w:tbl>
      <w:tblPr>
        <w:tblW w:w="1001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01"/>
        <w:gridCol w:w="3283"/>
        <w:gridCol w:w="3464"/>
        <w:gridCol w:w="2268"/>
      </w:tblGrid>
      <w:tr w:rsidR="00AC2457" w:rsidRPr="00D460E2" w:rsidTr="00AD4FD7">
        <w:trPr>
          <w:trHeight w:val="788"/>
        </w:trPr>
        <w:tc>
          <w:tcPr>
            <w:tcW w:w="10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D460E2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left="-27" w:firstLine="14"/>
              <w:jc w:val="center"/>
              <w:rPr>
                <w:rFonts w:ascii="Garamond" w:hAnsi="Garamond" w:cs="Arial"/>
                <w:b/>
              </w:rPr>
            </w:pPr>
            <w:r w:rsidRPr="00D460E2">
              <w:rPr>
                <w:rFonts w:ascii="Garamond" w:hAnsi="Garamond" w:cs="Arial"/>
                <w:b/>
              </w:rPr>
              <w:t>NO.</w:t>
            </w:r>
          </w:p>
        </w:tc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D460E2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left="-27" w:firstLine="14"/>
              <w:jc w:val="center"/>
              <w:rPr>
                <w:rFonts w:ascii="Garamond" w:hAnsi="Garamond" w:cs="Arial"/>
                <w:b/>
              </w:rPr>
            </w:pPr>
            <w:r w:rsidRPr="00D460E2">
              <w:rPr>
                <w:rFonts w:ascii="Garamond" w:hAnsi="Garamond" w:cs="Arial"/>
                <w:b/>
              </w:rPr>
              <w:t>SASARAN ST</w:t>
            </w:r>
            <w:r w:rsidRPr="00D460E2">
              <w:rPr>
                <w:rFonts w:ascii="Garamond" w:eastAsia="Arial Unicode MS" w:hAnsi="Garamond" w:cs="Arial"/>
                <w:b/>
              </w:rPr>
              <w:t>R</w:t>
            </w:r>
            <w:r w:rsidRPr="00D460E2">
              <w:rPr>
                <w:rFonts w:ascii="Garamond" w:hAnsi="Garamond" w:cs="Arial"/>
                <w:b/>
              </w:rPr>
              <w:t>ATEGIS</w:t>
            </w: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D460E2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left="111" w:right="285" w:firstLine="0"/>
              <w:jc w:val="center"/>
              <w:rPr>
                <w:rFonts w:ascii="Garamond" w:hAnsi="Garamond" w:cs="Arial"/>
                <w:b/>
              </w:rPr>
            </w:pPr>
            <w:r w:rsidRPr="00D460E2">
              <w:rPr>
                <w:rFonts w:ascii="Garamond" w:hAnsi="Garamond" w:cs="Arial"/>
                <w:b/>
              </w:rPr>
              <w:t>INDIKATO</w:t>
            </w:r>
            <w:r w:rsidRPr="00D460E2">
              <w:rPr>
                <w:rFonts w:ascii="Garamond" w:eastAsia="Arial Unicode MS" w:hAnsi="Garamond" w:cs="Arial"/>
                <w:b/>
              </w:rPr>
              <w:t>R KINERJA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D460E2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left="-108" w:right="34" w:firstLine="141"/>
              <w:jc w:val="center"/>
              <w:rPr>
                <w:rFonts w:ascii="Garamond" w:hAnsi="Garamond" w:cs="Arial"/>
                <w:b/>
              </w:rPr>
            </w:pPr>
            <w:r w:rsidRPr="00D460E2">
              <w:rPr>
                <w:rFonts w:ascii="Garamond" w:eastAsia="Arial Unicode MS" w:hAnsi="Garamond" w:cs="Arial"/>
                <w:b/>
              </w:rPr>
              <w:t>TARGET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left="66" w:hanging="9"/>
              <w:jc w:val="center"/>
              <w:rPr>
                <w:rFonts w:ascii="Garamond" w:hAnsi="Garamond" w:cs="Arial"/>
                <w:bCs/>
                <w:sz w:val="20"/>
                <w:szCs w:val="20"/>
                <w:lang w:eastAsia="id-ID"/>
              </w:rPr>
            </w:pPr>
            <w:r w:rsidRPr="00BA1428">
              <w:rPr>
                <w:rFonts w:ascii="Garamond" w:hAnsi="Garamond" w:cs="Arial"/>
                <w:bCs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328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46" w:hanging="21"/>
              <w:jc w:val="left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Kesejahteraan dan pemerataan ekonomi</w:t>
            </w: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hanging="1415"/>
              <w:jc w:val="left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Angka PDRB</w:t>
            </w:r>
          </w:p>
          <w:p w:rsidR="00AC2457" w:rsidRPr="00BA1428" w:rsidRDefault="00AC2457" w:rsidP="00AD4FD7">
            <w:pPr>
              <w:ind w:hanging="1415"/>
              <w:jc w:val="left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hanging="37"/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6,90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hanging="9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hanging="9"/>
              <w:jc w:val="left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hanging="1415"/>
              <w:jc w:val="left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Tingkat inflasi</w:t>
            </w:r>
          </w:p>
          <w:p w:rsidR="00AC2457" w:rsidRPr="00BA1428" w:rsidRDefault="00AC2457" w:rsidP="00AD4FD7">
            <w:pPr>
              <w:spacing w:line="240" w:lineRule="auto"/>
              <w:ind w:left="39" w:hanging="1415"/>
              <w:jc w:val="left"/>
              <w:rPr>
                <w:rFonts w:ascii="Garamond" w:hAnsi="Garamond" w:cs="Arial"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hanging="37"/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4,75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hanging="9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hanging="9"/>
              <w:jc w:val="left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hanging="1415"/>
              <w:jc w:val="left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Indeks Gini Ratio</w:t>
            </w:r>
          </w:p>
          <w:p w:rsidR="00AC2457" w:rsidRPr="00BA1428" w:rsidRDefault="00AC2457" w:rsidP="00AD4FD7">
            <w:pPr>
              <w:spacing w:line="240" w:lineRule="auto"/>
              <w:ind w:left="11" w:hanging="1415"/>
              <w:jc w:val="left"/>
              <w:rPr>
                <w:rFonts w:ascii="Garamond" w:hAnsi="Garamond" w:cs="Arial"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hanging="37"/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0,320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hanging="9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hanging="9"/>
              <w:jc w:val="left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hanging="1415"/>
              <w:jc w:val="left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Angka Kemisikinan</w:t>
            </w:r>
          </w:p>
          <w:p w:rsidR="00AC2457" w:rsidRPr="00BA1428" w:rsidRDefault="00AC2457" w:rsidP="00AD4FD7">
            <w:pPr>
              <w:spacing w:line="240" w:lineRule="auto"/>
              <w:ind w:left="11" w:hanging="1415"/>
              <w:jc w:val="left"/>
              <w:rPr>
                <w:rFonts w:ascii="Garamond" w:hAnsi="Garamond" w:cs="Arial"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hanging="37"/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11,48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autoSpaceDE w:val="0"/>
              <w:autoSpaceDN w:val="0"/>
              <w:adjustRightInd w:val="0"/>
              <w:ind w:left="66" w:hanging="9"/>
              <w:jc w:val="center"/>
              <w:rPr>
                <w:rFonts w:ascii="Garamond" w:hAnsi="Garamond" w:cs="Arial"/>
                <w:bCs/>
                <w:sz w:val="20"/>
                <w:lang w:eastAsia="id-ID"/>
              </w:rPr>
            </w:pPr>
            <w:r w:rsidRPr="00BA1428">
              <w:rPr>
                <w:rFonts w:ascii="Garamond" w:hAnsi="Garamond" w:cs="Arial"/>
                <w:bCs/>
                <w:sz w:val="20"/>
                <w:lang w:eastAsia="id-ID"/>
              </w:rPr>
              <w:t>2</w:t>
            </w:r>
          </w:p>
        </w:tc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25" w:firstLine="7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Meningkatnya kualitas jalan dan jembatan konektivitas</w:t>
            </w:r>
          </w:p>
          <w:p w:rsidR="00AC2457" w:rsidRPr="00BA1428" w:rsidRDefault="00AC2457" w:rsidP="00AD4FD7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151" w:hanging="14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Persentase jalan dan jembatan kabupaten dalam kondisi baik</w:t>
            </w:r>
          </w:p>
          <w:p w:rsidR="00AC2457" w:rsidRPr="00BA1428" w:rsidRDefault="00AC2457" w:rsidP="00AD4FD7">
            <w:pPr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hanging="37"/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45 %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72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3</w:t>
            </w:r>
          </w:p>
        </w:tc>
        <w:tc>
          <w:tcPr>
            <w:tcW w:w="328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32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Menurunya luasan kawasan pemukiman kumuh melalui pembangunan sarana, prasarana, dan utilitas</w:t>
            </w:r>
          </w:p>
          <w:p w:rsidR="00AC2457" w:rsidRPr="00BA1428" w:rsidRDefault="00AC2457" w:rsidP="00AD4FD7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144" w:firstLine="0"/>
              <w:rPr>
                <w:rFonts w:ascii="Garamond" w:hAnsi="Garamond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Luasan kawasan permukiman kumuh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hanging="37"/>
              <w:jc w:val="center"/>
              <w:rPr>
                <w:rFonts w:ascii="Garamond" w:hAnsi="Garamond" w:cs="Arial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>255,2 H2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72" w:firstLine="0"/>
              <w:jc w:val="center"/>
              <w:rPr>
                <w:rFonts w:ascii="Garamond" w:hAnsi="Garamond" w:cs="Arial"/>
                <w:sz w:val="20"/>
              </w:rPr>
            </w:pPr>
          </w:p>
        </w:tc>
        <w:tc>
          <w:tcPr>
            <w:tcW w:w="328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137" w:firstLine="7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Persentase rumah tinggal bersanitasi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hanging="37"/>
              <w:jc w:val="center"/>
              <w:rPr>
                <w:rFonts w:ascii="Garamond" w:hAnsi="Garamond" w:cs="Arial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>70,8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72" w:firstLine="0"/>
              <w:jc w:val="center"/>
              <w:rPr>
                <w:rFonts w:ascii="Garamond" w:hAnsi="Garamond" w:cs="Arial"/>
                <w:sz w:val="20"/>
              </w:rPr>
            </w:pPr>
          </w:p>
        </w:tc>
        <w:tc>
          <w:tcPr>
            <w:tcW w:w="328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137" w:firstLine="7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Persentase drainase  dalam kondisi baik/ pembuangan aliran air tidak tersumbat</w:t>
            </w:r>
          </w:p>
          <w:p w:rsidR="00AC2457" w:rsidRPr="00BA1428" w:rsidRDefault="00AC2457" w:rsidP="00AD4FD7">
            <w:pPr>
              <w:ind w:left="137" w:firstLine="7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hanging="37"/>
              <w:jc w:val="center"/>
              <w:rPr>
                <w:rFonts w:ascii="Garamond" w:hAnsi="Garamond" w:cs="Arial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autoSpaceDE w:val="0"/>
              <w:autoSpaceDN w:val="0"/>
              <w:adjustRightInd w:val="0"/>
              <w:spacing w:before="200" w:after="100"/>
              <w:ind w:left="90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4</w:t>
            </w:r>
          </w:p>
        </w:tc>
        <w:tc>
          <w:tcPr>
            <w:tcW w:w="328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25" w:firstLine="7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Terdapatnya  aksesbilitas dan pelayanan  air bersih sampai ke daerah</w:t>
            </w: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137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Persentase kecamatan mendapatkan aksesbilitas / terlayani air bersih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hanging="37"/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65 %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spacing w:line="240" w:lineRule="auto"/>
              <w:ind w:left="137" w:firstLine="0"/>
              <w:rPr>
                <w:rFonts w:ascii="Garamond" w:hAnsi="Garamond" w:cs="Arial"/>
                <w:color w:val="000000"/>
                <w:sz w:val="20"/>
                <w:szCs w:val="20"/>
                <w:lang w:eastAsia="id-ID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Persentase penduduk yang mendapatkan akses air bersih yang aman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651DDF" w:rsidRDefault="00AC2457" w:rsidP="00AD4FD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hanging="37"/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651DDF">
              <w:rPr>
                <w:rFonts w:ascii="Garamond" w:hAnsi="Garamond" w:cs="Arial"/>
                <w:bCs/>
                <w:sz w:val="20"/>
                <w:szCs w:val="20"/>
              </w:rPr>
              <w:t>75%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5</w:t>
            </w:r>
          </w:p>
        </w:tc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32" w:hanging="7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Meningkatnya kualitas  sarana dan prasrana olahraga</w:t>
            </w: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123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Jumlah gedung dan lapangan olah raga yang memenuhi standar nasional</w:t>
            </w:r>
          </w:p>
          <w:p w:rsidR="00AC2457" w:rsidRPr="00BA1428" w:rsidRDefault="00AC2457" w:rsidP="00AD4FD7">
            <w:pPr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left="114" w:hanging="37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138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72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6</w:t>
            </w:r>
          </w:p>
        </w:tc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32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Tersedianya kawasan khusus untuk Industri dan agroindustri</w:t>
            </w:r>
          </w:p>
          <w:p w:rsidR="00AC2457" w:rsidRPr="00BA1428" w:rsidRDefault="00AC2457" w:rsidP="00AD4FD7">
            <w:pPr>
              <w:pStyle w:val="ListParagraph"/>
              <w:ind w:left="219"/>
              <w:rPr>
                <w:rFonts w:ascii="Garamond" w:hAnsi="Garamond" w:cs="Arial"/>
                <w:sz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123" w:hanging="14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Jumlah kawasan Industri dan kawasan agroindustri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8D3D21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left="114" w:hanging="37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2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7</w:t>
            </w:r>
          </w:p>
        </w:tc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18" w:hanging="18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Tersedianya sentra  produksi  holtikultura dan perikanan</w:t>
            </w:r>
          </w:p>
          <w:p w:rsidR="00AC2457" w:rsidRPr="00BA1428" w:rsidRDefault="00AC2457" w:rsidP="00AD4FD7">
            <w:pPr>
              <w:pStyle w:val="ListParagraph"/>
              <w:ind w:left="219"/>
              <w:rPr>
                <w:rFonts w:ascii="Garamond" w:hAnsi="Garamond" w:cs="Arial"/>
                <w:sz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95" w:hanging="14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Jumlah Sentra produksi  Holtikultura dan perikanan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left="114" w:hanging="37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5 Sentra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8</w:t>
            </w:r>
          </w:p>
        </w:tc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18" w:hanging="28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Tersedianya kawasan agropolitan / minapolitan</w:t>
            </w: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67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Jumlah kawasan agropolitan / minapolitan</w:t>
            </w:r>
          </w:p>
          <w:p w:rsidR="00AC2457" w:rsidRPr="00BA1428" w:rsidRDefault="00AC2457" w:rsidP="00AD4FD7">
            <w:pPr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left="114" w:hanging="37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 xml:space="preserve">1 Kawasan 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9</w:t>
            </w:r>
          </w:p>
        </w:tc>
        <w:tc>
          <w:tcPr>
            <w:tcW w:w="328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46" w:hanging="21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Meningkatnya kualitas pendidikan melalui ketersediaan infrastruktur pendidikan, pendidik dan tenaga kependidikan yang berkualitas</w:t>
            </w:r>
          </w:p>
          <w:p w:rsidR="00AC2457" w:rsidRPr="00BA1428" w:rsidRDefault="00AC2457" w:rsidP="00AD4FD7">
            <w:pPr>
              <w:pStyle w:val="ListParagraph"/>
              <w:tabs>
                <w:tab w:val="left" w:pos="422"/>
              </w:tabs>
              <w:ind w:left="422"/>
              <w:rPr>
                <w:rFonts w:ascii="Garamond" w:hAnsi="Garamond" w:cs="Arial"/>
                <w:sz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tabs>
                <w:tab w:val="left" w:pos="422"/>
              </w:tabs>
              <w:ind w:left="67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 xml:space="preserve">Persentase SD dan SMP dengan akreditasi B </w:t>
            </w:r>
          </w:p>
          <w:p w:rsidR="00AC2457" w:rsidRPr="00BA1428" w:rsidRDefault="00AC2457" w:rsidP="00AD4FD7">
            <w:pPr>
              <w:tabs>
                <w:tab w:val="left" w:pos="422"/>
              </w:tabs>
              <w:ind w:left="67" w:firstLine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Default="00486089" w:rsidP="00AD4FD7">
            <w:pPr>
              <w:pStyle w:val="BodyTextIndent"/>
              <w:tabs>
                <w:tab w:val="left" w:pos="3261"/>
              </w:tabs>
              <w:spacing w:line="240" w:lineRule="auto"/>
              <w:ind w:left="114" w:hanging="37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 xml:space="preserve">SD </w:t>
            </w:r>
            <w:r w:rsidR="0038748B"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27,35</w:t>
            </w:r>
            <w:r w:rsidR="00AC2457"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 xml:space="preserve"> %</w:t>
            </w:r>
          </w:p>
          <w:p w:rsidR="00AC2457" w:rsidRPr="00BA1428" w:rsidRDefault="0038748B" w:rsidP="00AD4FD7">
            <w:pPr>
              <w:pStyle w:val="BodyTextIndent"/>
              <w:tabs>
                <w:tab w:val="left" w:pos="3261"/>
              </w:tabs>
              <w:spacing w:line="240" w:lineRule="auto"/>
              <w:ind w:left="114" w:hanging="37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 xml:space="preserve">SMP 33,33 </w:t>
            </w:r>
            <w:r w:rsidR="00AC2457"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%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left="66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left="66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67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 xml:space="preserve">Angka Melek Huruf </w:t>
            </w:r>
          </w:p>
          <w:p w:rsidR="00AC2457" w:rsidRPr="00BA1428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left="67" w:firstLine="0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38748B" w:rsidP="00AD4FD7">
            <w:pPr>
              <w:pStyle w:val="BodyTextIndent"/>
              <w:tabs>
                <w:tab w:val="left" w:pos="3261"/>
              </w:tabs>
              <w:spacing w:line="240" w:lineRule="auto"/>
              <w:ind w:left="114" w:hanging="37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97,73</w:t>
            </w:r>
            <w:r w:rsidR="00AC2457"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 xml:space="preserve"> 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left="66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left="66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67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  <w:lang w:val="fi-FI"/>
              </w:rPr>
              <w:t xml:space="preserve">Angka rata-rata lama sekolah </w:t>
            </w:r>
          </w:p>
          <w:p w:rsidR="00AC2457" w:rsidRPr="00BA1428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left="67" w:firstLine="0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left="114" w:hanging="37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8,</w:t>
            </w:r>
            <w:r w:rsidR="00486089"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6</w:t>
            </w:r>
            <w:r w:rsidR="0038748B"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5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left="66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left="66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67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APK SD/MI/SDLB</w:t>
            </w:r>
          </w:p>
          <w:p w:rsidR="00AC2457" w:rsidRPr="00BA1428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left="67" w:firstLine="0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486089" w:rsidP="00AD4FD7">
            <w:pPr>
              <w:pStyle w:val="BodyTextIndent"/>
              <w:tabs>
                <w:tab w:val="left" w:pos="3261"/>
              </w:tabs>
              <w:spacing w:line="240" w:lineRule="auto"/>
              <w:ind w:left="114" w:hanging="37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117,</w:t>
            </w:r>
            <w:r w:rsidR="00AC2457"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 xml:space="preserve"> </w:t>
            </w:r>
            <w:r w:rsidR="0038748B"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 xml:space="preserve">66 </w:t>
            </w:r>
            <w:r w:rsidR="00AC2457"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%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left="66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67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APK SMP/MTs</w:t>
            </w:r>
          </w:p>
          <w:p w:rsidR="00AC2457" w:rsidRPr="00BA1428" w:rsidRDefault="00AC2457" w:rsidP="00AD4FD7">
            <w:pPr>
              <w:ind w:left="67" w:firstLine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38748B" w:rsidP="00AD4FD7">
            <w:pPr>
              <w:pStyle w:val="BodyTextIndent"/>
              <w:tabs>
                <w:tab w:val="left" w:pos="3261"/>
              </w:tabs>
              <w:spacing w:line="240" w:lineRule="auto"/>
              <w:ind w:left="114" w:hanging="37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98,94</w:t>
            </w:r>
            <w:r w:rsidR="00AC2457"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 xml:space="preserve"> %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left="66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67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  <w:lang w:val="sv-SE"/>
              </w:rPr>
              <w:t>APM SD/SDLB/ MI</w:t>
            </w:r>
          </w:p>
          <w:p w:rsidR="00AC2457" w:rsidRPr="00BA1428" w:rsidRDefault="00AC2457" w:rsidP="00AD4FD7">
            <w:pPr>
              <w:ind w:left="67" w:firstLine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38748B" w:rsidP="00AD4FD7">
            <w:pPr>
              <w:pStyle w:val="BodyTextIndent"/>
              <w:tabs>
                <w:tab w:val="left" w:pos="3261"/>
              </w:tabs>
              <w:spacing w:line="240" w:lineRule="auto"/>
              <w:ind w:left="114" w:hanging="37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99,03</w:t>
            </w:r>
            <w:r w:rsidR="00AC2457"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 xml:space="preserve"> %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left="66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67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APM SMP/MTs</w:t>
            </w:r>
          </w:p>
          <w:p w:rsidR="00AC2457" w:rsidRPr="00BA1428" w:rsidRDefault="00AC2457" w:rsidP="00AD4FD7">
            <w:pPr>
              <w:ind w:left="67" w:firstLine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38748B" w:rsidP="00AD4FD7">
            <w:pPr>
              <w:pStyle w:val="BodyTextIndent"/>
              <w:tabs>
                <w:tab w:val="left" w:pos="3261"/>
              </w:tabs>
              <w:spacing w:line="240" w:lineRule="auto"/>
              <w:ind w:left="114" w:hanging="37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73,25</w:t>
            </w:r>
            <w:r w:rsidR="00AC2457"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 xml:space="preserve"> %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10</w:t>
            </w:r>
          </w:p>
        </w:tc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46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 xml:space="preserve">Meningkatnya kualitas tenaga kerja melalui  pendidikan / pelatihan </w:t>
            </w:r>
          </w:p>
          <w:p w:rsidR="00AC2457" w:rsidRPr="00BA1428" w:rsidRDefault="00AC2457" w:rsidP="00AD4FD7">
            <w:pPr>
              <w:pStyle w:val="ListParagraph"/>
              <w:ind w:left="191"/>
              <w:rPr>
                <w:rFonts w:ascii="Garamond" w:hAnsi="Garamond" w:cs="Arial"/>
                <w:sz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tabs>
                <w:tab w:val="left" w:pos="422"/>
              </w:tabs>
              <w:ind w:left="67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Besaran tenaga kerja terdaftar yang ditempatkan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spacing w:line="240" w:lineRule="auto"/>
              <w:ind w:left="114" w:hanging="37"/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300 Orang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92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11</w:t>
            </w:r>
          </w:p>
        </w:tc>
        <w:tc>
          <w:tcPr>
            <w:tcW w:w="328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25" w:firstLine="0"/>
              <w:contextualSpacing/>
              <w:rPr>
                <w:rFonts w:ascii="Garamond" w:eastAsia="Times New Roman" w:hAnsi="Garamond" w:cs="Arial"/>
                <w:sz w:val="20"/>
                <w:szCs w:val="20"/>
              </w:rPr>
            </w:pPr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Meningkatnya aksesbilitas dan kualitas fasilitas pelayanan</w:t>
            </w:r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kesehatan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25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 xml:space="preserve">Jumlah RS terakreditasi </w:t>
            </w:r>
          </w:p>
          <w:p w:rsidR="00AC2457" w:rsidRPr="00BA1428" w:rsidRDefault="00AC2457" w:rsidP="00AD4FD7">
            <w:pPr>
              <w:ind w:left="25" w:firstLine="0"/>
              <w:rPr>
                <w:rFonts w:ascii="Garamond" w:hAnsi="Garamond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spacing w:line="240" w:lineRule="auto"/>
              <w:ind w:left="114" w:firstLine="0"/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 RS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left="25" w:firstLine="0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25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Persentase  puskesmas yang ditingkatkan dari Non PRI menjadi PRI</w:t>
            </w:r>
          </w:p>
          <w:p w:rsidR="00AC2457" w:rsidRPr="00BA1428" w:rsidRDefault="00AC2457" w:rsidP="00AD4FD7">
            <w:pPr>
              <w:spacing w:line="240" w:lineRule="auto"/>
              <w:ind w:left="25" w:firstLine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spacing w:line="240" w:lineRule="auto"/>
              <w:ind w:left="114" w:firstLine="0"/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19 %</w:t>
            </w:r>
          </w:p>
        </w:tc>
      </w:tr>
      <w:tr w:rsidR="00AC2457" w:rsidRPr="00D460E2" w:rsidTr="00AD4FD7">
        <w:trPr>
          <w:trHeight w:val="853"/>
        </w:trPr>
        <w:tc>
          <w:tcPr>
            <w:tcW w:w="1001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left="25" w:firstLine="0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AC2457" w:rsidRPr="00BA1428" w:rsidRDefault="00AC2457" w:rsidP="00AD4FD7">
            <w:pPr>
              <w:ind w:left="25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Rasio Bidan per 100.000 penduduk</w:t>
            </w:r>
          </w:p>
          <w:p w:rsidR="00AC2457" w:rsidRPr="00BA1428" w:rsidRDefault="00AC2457" w:rsidP="00AD4FD7">
            <w:pPr>
              <w:spacing w:line="240" w:lineRule="auto"/>
              <w:ind w:left="25" w:firstLine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spacing w:line="240" w:lineRule="auto"/>
              <w:ind w:left="114" w:firstLine="0"/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80 Per 100.000 Penduduk</w:t>
            </w:r>
          </w:p>
        </w:tc>
      </w:tr>
      <w:tr w:rsidR="00AC2457" w:rsidRPr="00D460E2" w:rsidTr="00AD4FD7">
        <w:trPr>
          <w:trHeight w:val="853"/>
        </w:trPr>
        <w:tc>
          <w:tcPr>
            <w:tcW w:w="1001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25" w:firstLine="0"/>
              <w:contextualSpacing/>
              <w:rPr>
                <w:rFonts w:ascii="Garamond" w:eastAsia="Times New Roman" w:hAnsi="Garamond" w:cs="Arial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AC2457" w:rsidRPr="00BA1428" w:rsidRDefault="00AC2457" w:rsidP="00AD4FD7">
            <w:pPr>
              <w:ind w:left="25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Rasio Perawat per 100.000 penduduk</w:t>
            </w:r>
          </w:p>
          <w:p w:rsidR="00AC2457" w:rsidRPr="00BA1428" w:rsidRDefault="00AC2457" w:rsidP="00AD4FD7">
            <w:pPr>
              <w:ind w:left="25" w:firstLine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spacing w:line="240" w:lineRule="auto"/>
              <w:ind w:left="114" w:firstLine="0"/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85 Per 100.000 Penduduk</w:t>
            </w:r>
          </w:p>
        </w:tc>
      </w:tr>
      <w:tr w:rsidR="00AC2457" w:rsidRPr="00D460E2" w:rsidTr="00AD4FD7">
        <w:trPr>
          <w:trHeight w:val="853"/>
        </w:trPr>
        <w:tc>
          <w:tcPr>
            <w:tcW w:w="1001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25" w:firstLine="0"/>
              <w:contextualSpacing/>
              <w:rPr>
                <w:rFonts w:ascii="Garamond" w:eastAsia="Times New Roman" w:hAnsi="Garamond" w:cs="Arial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AC2457" w:rsidRPr="00BA1428" w:rsidRDefault="00AC2457" w:rsidP="00AD4FD7">
            <w:pPr>
              <w:ind w:left="25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Rasio Dokter Umum per 100.000 penduduk</w:t>
            </w:r>
          </w:p>
          <w:p w:rsidR="00AC2457" w:rsidRPr="00BA1428" w:rsidRDefault="00AC2457" w:rsidP="00AD4FD7">
            <w:pPr>
              <w:ind w:left="25" w:firstLine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spacing w:line="240" w:lineRule="auto"/>
              <w:ind w:left="114" w:firstLine="0"/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15 Per 100.000 Penduduk</w:t>
            </w:r>
          </w:p>
        </w:tc>
      </w:tr>
      <w:tr w:rsidR="00AC2457" w:rsidRPr="00D460E2" w:rsidTr="00AD4FD7">
        <w:trPr>
          <w:trHeight w:val="853"/>
        </w:trPr>
        <w:tc>
          <w:tcPr>
            <w:tcW w:w="1001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25" w:firstLine="0"/>
              <w:contextualSpacing/>
              <w:rPr>
                <w:rFonts w:ascii="Garamond" w:eastAsia="Times New Roman" w:hAnsi="Garamond" w:cs="Arial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AC2457" w:rsidRPr="00BA1428" w:rsidRDefault="00AC2457" w:rsidP="00AD4FD7">
            <w:pPr>
              <w:ind w:left="25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Rasio Dokter gigi  per 100.000 penduduk</w:t>
            </w:r>
          </w:p>
          <w:p w:rsidR="00AC2457" w:rsidRPr="00BA1428" w:rsidRDefault="00AC2457" w:rsidP="00AD4FD7">
            <w:pPr>
              <w:ind w:left="25" w:firstLine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spacing w:line="240" w:lineRule="auto"/>
              <w:ind w:left="114" w:firstLine="0"/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5 Per 100.000 Penduduk</w:t>
            </w:r>
          </w:p>
        </w:tc>
      </w:tr>
      <w:tr w:rsidR="00AC2457" w:rsidRPr="00D460E2" w:rsidTr="00AD4FD7">
        <w:trPr>
          <w:trHeight w:val="853"/>
        </w:trPr>
        <w:tc>
          <w:tcPr>
            <w:tcW w:w="1001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25" w:firstLine="0"/>
              <w:contextualSpacing/>
              <w:rPr>
                <w:rFonts w:ascii="Garamond" w:eastAsia="Times New Roman" w:hAnsi="Garamond" w:cs="Arial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AC2457" w:rsidRPr="00BA1428" w:rsidRDefault="00AC2457" w:rsidP="00AD4FD7">
            <w:pPr>
              <w:ind w:left="25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RasioPuskesmas per 30.000 penduduk</w:t>
            </w:r>
          </w:p>
          <w:p w:rsidR="00AC2457" w:rsidRPr="00BA1428" w:rsidRDefault="00AC2457" w:rsidP="00AD4FD7">
            <w:pPr>
              <w:ind w:left="25" w:firstLine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DF7851" w:rsidRDefault="00AC2457" w:rsidP="00AD4FD7">
            <w:pPr>
              <w:spacing w:line="240" w:lineRule="auto"/>
              <w:ind w:left="114" w:firstLine="0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1,59 Per 30.000 Penduduk</w:t>
            </w:r>
          </w:p>
        </w:tc>
      </w:tr>
      <w:tr w:rsidR="00AC2457" w:rsidRPr="00D460E2" w:rsidTr="00AD4FD7">
        <w:trPr>
          <w:trHeight w:val="853"/>
        </w:trPr>
        <w:tc>
          <w:tcPr>
            <w:tcW w:w="1001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25" w:firstLine="0"/>
              <w:contextualSpacing/>
              <w:rPr>
                <w:rFonts w:ascii="Garamond" w:eastAsia="Times New Roman" w:hAnsi="Garamond" w:cs="Arial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25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Rasio Puskesmas Perawatan/ 30. 000 Penduduk</w:t>
            </w:r>
          </w:p>
          <w:p w:rsidR="00AC2457" w:rsidRPr="00BA1428" w:rsidRDefault="00AC2457" w:rsidP="00AD4FD7">
            <w:pPr>
              <w:ind w:left="25" w:firstLine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spacing w:line="240" w:lineRule="auto"/>
              <w:ind w:left="114" w:firstLine="0"/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1,59 Per 30.000 Penduduk</w:t>
            </w:r>
          </w:p>
        </w:tc>
      </w:tr>
      <w:tr w:rsidR="00AC2457" w:rsidRPr="00D460E2" w:rsidTr="00AD4FD7">
        <w:trPr>
          <w:trHeight w:val="853"/>
        </w:trPr>
        <w:tc>
          <w:tcPr>
            <w:tcW w:w="1001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25" w:firstLine="0"/>
              <w:contextualSpacing/>
              <w:rPr>
                <w:rFonts w:ascii="Garamond" w:eastAsia="Times New Roman" w:hAnsi="Garamond" w:cs="Arial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25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Rasio Dokter Spesialist Per 100.000 Penduduk</w:t>
            </w:r>
          </w:p>
          <w:p w:rsidR="00AC2457" w:rsidRPr="00BA1428" w:rsidRDefault="00AC2457" w:rsidP="00AD4FD7">
            <w:pPr>
              <w:ind w:left="25" w:firstLine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spacing w:line="240" w:lineRule="auto"/>
              <w:ind w:left="114" w:firstLine="0"/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3 Per 100.000 Penduduk</w:t>
            </w:r>
          </w:p>
        </w:tc>
      </w:tr>
      <w:tr w:rsidR="00AC2457" w:rsidRPr="00D460E2" w:rsidTr="00AD4FD7">
        <w:trPr>
          <w:trHeight w:val="853"/>
        </w:trPr>
        <w:tc>
          <w:tcPr>
            <w:tcW w:w="100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25" w:firstLine="0"/>
              <w:contextualSpacing/>
              <w:rPr>
                <w:rFonts w:ascii="Garamond" w:eastAsia="Times New Roman" w:hAnsi="Garamond" w:cs="Arial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25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Rasio Rumah Sakit Per 100.000 Penduduk</w:t>
            </w:r>
          </w:p>
          <w:p w:rsidR="00AC2457" w:rsidRPr="00BA1428" w:rsidRDefault="00AC2457" w:rsidP="00AD4FD7">
            <w:pPr>
              <w:ind w:left="25" w:firstLine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spacing w:line="240" w:lineRule="auto"/>
              <w:ind w:left="114" w:firstLine="0"/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 Per 100.000 Penduduk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12</w:t>
            </w:r>
          </w:p>
        </w:tc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46" w:hanging="21"/>
              <w:contextualSpacing/>
              <w:rPr>
                <w:rFonts w:ascii="Garamond" w:eastAsia="Times New Roman" w:hAnsi="Garamond" w:cs="Arial"/>
                <w:sz w:val="20"/>
                <w:szCs w:val="20"/>
                <w:lang w:val="en-US"/>
              </w:rPr>
            </w:pPr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Meningkatnya</w:t>
            </w:r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kualitas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pelayanan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kesehatan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masyarakat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</w:p>
          <w:p w:rsidR="00AC2457" w:rsidRPr="00BA1428" w:rsidRDefault="00AC2457" w:rsidP="00AD4FD7">
            <w:pPr>
              <w:ind w:left="46" w:hanging="21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46" w:hanging="21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Indeks Kepuasan Pelanggan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DF7851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left="114" w:firstLine="0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3,8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13</w:t>
            </w:r>
          </w:p>
        </w:tc>
        <w:tc>
          <w:tcPr>
            <w:tcW w:w="328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60" w:firstLine="0"/>
              <w:contextualSpacing/>
              <w:rPr>
                <w:rFonts w:ascii="Garamond" w:eastAsia="Times New Roman" w:hAnsi="Garamond" w:cs="Arial"/>
                <w:sz w:val="20"/>
                <w:szCs w:val="20"/>
                <w:lang w:val="en-US"/>
              </w:rPr>
            </w:pPr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Meningkatnya</w:t>
            </w:r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kualitas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gizi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keluarga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dan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pemberantasan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penyakit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menular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 xml:space="preserve"> maupun tidak menular</w:t>
            </w:r>
          </w:p>
          <w:p w:rsidR="00AC2457" w:rsidRPr="00BA1428" w:rsidRDefault="00AC2457" w:rsidP="00AD4FD7">
            <w:pPr>
              <w:ind w:left="60" w:firstLine="0"/>
              <w:rPr>
                <w:rFonts w:ascii="Garamond" w:hAnsi="Garamond"/>
                <w:sz w:val="20"/>
                <w:szCs w:val="20"/>
                <w:lang w:val="en-US"/>
              </w:rPr>
            </w:pPr>
          </w:p>
          <w:p w:rsidR="00AC2457" w:rsidRPr="00BA1428" w:rsidRDefault="00AC2457" w:rsidP="00AD4FD7">
            <w:pPr>
              <w:ind w:left="60" w:firstLine="0"/>
              <w:rPr>
                <w:rFonts w:ascii="Garamond" w:hAnsi="Garamond"/>
                <w:sz w:val="20"/>
                <w:szCs w:val="20"/>
                <w:lang w:val="en-US"/>
              </w:rPr>
            </w:pPr>
          </w:p>
          <w:p w:rsidR="00AC2457" w:rsidRPr="00BA1428" w:rsidRDefault="00AC2457" w:rsidP="00AD4FD7">
            <w:pPr>
              <w:ind w:left="60" w:firstLine="0"/>
              <w:rPr>
                <w:rFonts w:ascii="Garamond" w:hAnsi="Garamond"/>
                <w:sz w:val="20"/>
                <w:szCs w:val="20"/>
                <w:lang w:val="en-US"/>
              </w:rPr>
            </w:pPr>
          </w:p>
          <w:p w:rsidR="00AC2457" w:rsidRPr="00BA1428" w:rsidRDefault="00AC2457" w:rsidP="00AD4FD7">
            <w:pPr>
              <w:ind w:left="60" w:firstLine="0"/>
              <w:rPr>
                <w:rFonts w:ascii="Garamond" w:hAnsi="Garamond"/>
                <w:sz w:val="20"/>
                <w:szCs w:val="20"/>
                <w:lang w:val="en-US"/>
              </w:rPr>
            </w:pPr>
          </w:p>
          <w:p w:rsidR="00AC2457" w:rsidRPr="00BA1428" w:rsidRDefault="00AC2457" w:rsidP="00AD4FD7">
            <w:pPr>
              <w:ind w:left="0" w:firstLine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60" w:firstLine="0"/>
              <w:rPr>
                <w:rFonts w:ascii="Garamond" w:eastAsia="Times New Roman" w:hAnsi="Garamond" w:cs="Arial"/>
                <w:sz w:val="20"/>
                <w:szCs w:val="20"/>
              </w:rPr>
            </w:pP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Prevalensi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Kekurangan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Gizi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Pada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Balita</w:t>
            </w:r>
            <w:proofErr w:type="spellEnd"/>
          </w:p>
          <w:p w:rsidR="00AC2457" w:rsidRPr="00BA1428" w:rsidRDefault="00AC2457" w:rsidP="00AD4FD7">
            <w:pPr>
              <w:ind w:left="60" w:firstLine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spacing w:line="240" w:lineRule="auto"/>
              <w:ind w:left="114" w:firstLine="0"/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18,5 %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left="60" w:firstLine="0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60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Prevalensi Stunting Pada Baduta</w:t>
            </w:r>
          </w:p>
          <w:p w:rsidR="00AC2457" w:rsidRPr="00BA1428" w:rsidRDefault="00AC2457" w:rsidP="00AD4FD7">
            <w:pPr>
              <w:spacing w:line="240" w:lineRule="auto"/>
              <w:ind w:left="60" w:firstLine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spacing w:line="240" w:lineRule="auto"/>
              <w:ind w:left="114" w:firstLine="0"/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36 %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left="60" w:firstLine="0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60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Cakupan pencegahan akibat buruk dari penyakit menular</w:t>
            </w:r>
          </w:p>
          <w:p w:rsidR="00AC2457" w:rsidRPr="00BA1428" w:rsidRDefault="00AC2457" w:rsidP="00AD4FD7">
            <w:pPr>
              <w:spacing w:line="240" w:lineRule="auto"/>
              <w:ind w:left="60" w:firstLine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spacing w:line="240" w:lineRule="auto"/>
              <w:ind w:left="114" w:firstLine="0"/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100 %</w:t>
            </w:r>
          </w:p>
        </w:tc>
      </w:tr>
      <w:tr w:rsidR="00AC2457" w:rsidRPr="00D460E2" w:rsidTr="00AD4FD7">
        <w:trPr>
          <w:trHeight w:val="253"/>
        </w:trPr>
        <w:tc>
          <w:tcPr>
            <w:tcW w:w="100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60" w:firstLine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60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Cakupan pencegahan akibat buruk dari penyakit tidak menular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spacing w:line="240" w:lineRule="auto"/>
              <w:ind w:left="114" w:firstLine="0"/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100 %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lastRenderedPageBreak/>
              <w:t>14</w:t>
            </w:r>
          </w:p>
        </w:tc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74" w:hanging="14"/>
              <w:contextualSpacing/>
              <w:rPr>
                <w:rFonts w:ascii="Garamond" w:eastAsia="Times New Roman" w:hAnsi="Garamond" w:cs="Arial"/>
                <w:sz w:val="20"/>
                <w:szCs w:val="20"/>
                <w:lang w:val="en-US"/>
              </w:rPr>
            </w:pPr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M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eningkatn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ya</w:t>
            </w:r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partisipasi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masyarakat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dalam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menjaga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sumber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daya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alam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dan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kelestarian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lingkungan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hidup</w:t>
            </w:r>
            <w:proofErr w:type="spellEnd"/>
          </w:p>
          <w:p w:rsidR="00AC2457" w:rsidRPr="00BA1428" w:rsidRDefault="00AC2457" w:rsidP="00AD4FD7">
            <w:pPr>
              <w:ind w:left="74" w:hanging="14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74" w:hanging="14"/>
              <w:rPr>
                <w:rFonts w:ascii="Garamond" w:hAnsi="Garamond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Persentase masyarakat yang berpartisipasi dalam menjaga SDA dan pelestarian lingkungan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5306B9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left="114" w:firstLine="0"/>
              <w:jc w:val="center"/>
              <w:rPr>
                <w:rFonts w:ascii="Garamond" w:eastAsia="Arial Unicode MS" w:hAnsi="Garamond" w:cs="Arial"/>
                <w:color w:val="000000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color w:val="000000"/>
                <w:sz w:val="20"/>
                <w:szCs w:val="20"/>
                <w:lang w:val="id-ID"/>
              </w:rPr>
              <w:t>45 %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15</w:t>
            </w:r>
          </w:p>
        </w:tc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60" w:hanging="35"/>
              <w:rPr>
                <w:rFonts w:ascii="Garamond" w:hAnsi="Garamond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Menurunnya dampak lingkungan akibat pemanfaatan sumber daya alam</w:t>
            </w: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tabs>
                <w:tab w:val="left" w:pos="422"/>
              </w:tabs>
              <w:ind w:left="60" w:hanging="35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Persentase kegiatan / usaha yang memanfaatkan sumber daya alam sesuai peraturan</w:t>
            </w:r>
          </w:p>
          <w:p w:rsidR="00AC2457" w:rsidRPr="00BA1428" w:rsidRDefault="00AC2457" w:rsidP="00AD4FD7">
            <w:pPr>
              <w:ind w:left="60" w:hanging="35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5306B9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left="114" w:firstLine="0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84 %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16</w:t>
            </w:r>
          </w:p>
        </w:tc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60" w:hanging="14"/>
              <w:contextualSpacing/>
              <w:rPr>
                <w:rFonts w:ascii="Garamond" w:eastAsia="Times New Roman" w:hAnsi="Garamond" w:cs="Arial"/>
                <w:sz w:val="20"/>
                <w:szCs w:val="20"/>
                <w:lang w:val="en-US"/>
              </w:rPr>
            </w:pPr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M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eningkatn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ya</w:t>
            </w:r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kearifan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lokal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dalam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menjamin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keberlanjutan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ekosistem</w:t>
            </w:r>
            <w:proofErr w:type="spellEnd"/>
          </w:p>
          <w:p w:rsidR="00AC2457" w:rsidRPr="00BA1428" w:rsidRDefault="00AC2457" w:rsidP="00AD4FD7">
            <w:pPr>
              <w:ind w:left="60" w:hanging="14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60" w:hanging="14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Jumlah kearifan lokal yang menjaga keberlanjutan ekosistem yang dilestarikan</w:t>
            </w:r>
          </w:p>
          <w:p w:rsidR="00AC2457" w:rsidRPr="00BA1428" w:rsidRDefault="00AC2457" w:rsidP="00AD4FD7">
            <w:pPr>
              <w:ind w:left="60" w:hanging="14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5306B9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left="114" w:firstLine="0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4 %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17</w:t>
            </w:r>
          </w:p>
        </w:tc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60" w:firstLine="0"/>
              <w:rPr>
                <w:rFonts w:ascii="Garamond" w:hAnsi="Garamond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Meningkatnya investasi daerah</w:t>
            </w: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60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Nilai Investasi</w:t>
            </w:r>
          </w:p>
          <w:p w:rsidR="00AC2457" w:rsidRPr="00BA1428" w:rsidRDefault="00AC2457" w:rsidP="00AD4FD7">
            <w:pPr>
              <w:ind w:left="60" w:firstLine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984355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left="114" w:firstLine="0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17,48 T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18</w:t>
            </w:r>
          </w:p>
        </w:tc>
        <w:tc>
          <w:tcPr>
            <w:tcW w:w="328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25" w:firstLine="21"/>
              <w:rPr>
                <w:rFonts w:ascii="Garamond" w:hAnsi="Garamond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Meningkatnya daya serap tenaga kerja</w:t>
            </w: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tabs>
                <w:tab w:val="left" w:pos="3"/>
              </w:tabs>
              <w:ind w:left="25" w:firstLine="21"/>
              <w:rPr>
                <w:rFonts w:ascii="Garamond" w:eastAsia="Times New Roman" w:hAnsi="Garamond" w:cs="Arial"/>
                <w:sz w:val="20"/>
                <w:szCs w:val="20"/>
              </w:rPr>
            </w:pPr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Tingkat partisipasi angkatan kerja</w:t>
            </w:r>
          </w:p>
          <w:p w:rsidR="00AC2457" w:rsidRPr="00BA1428" w:rsidRDefault="00AC2457" w:rsidP="00AD4FD7">
            <w:pPr>
              <w:ind w:left="25" w:firstLine="21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984355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left="114" w:firstLine="0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66,50 %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left="25" w:firstLine="21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tabs>
                <w:tab w:val="left" w:pos="3"/>
              </w:tabs>
              <w:ind w:left="25" w:firstLine="21"/>
              <w:rPr>
                <w:rFonts w:ascii="Garamond" w:eastAsia="Times New Roman" w:hAnsi="Garamond" w:cs="Arial"/>
                <w:sz w:val="20"/>
                <w:szCs w:val="20"/>
              </w:rPr>
            </w:pPr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Tingkat pengangguran terbuka</w:t>
            </w:r>
          </w:p>
          <w:p w:rsidR="00AC2457" w:rsidRPr="00BA1428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left="25" w:firstLine="21"/>
              <w:rPr>
                <w:rFonts w:ascii="Garamond" w:eastAsia="Arial Unicode MS" w:hAnsi="Garamond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984355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left="114" w:firstLine="0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1,34 %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19</w:t>
            </w:r>
          </w:p>
        </w:tc>
        <w:tc>
          <w:tcPr>
            <w:tcW w:w="328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25" w:firstLine="21"/>
              <w:contextualSpacing/>
              <w:rPr>
                <w:rFonts w:ascii="Garamond" w:eastAsia="Times New Roman" w:hAnsi="Garamond" w:cs="Arial"/>
                <w:sz w:val="20"/>
                <w:szCs w:val="20"/>
                <w:lang w:val="en-US"/>
              </w:rPr>
            </w:pPr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M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eningkat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nya</w:t>
            </w:r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daya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saing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agroindustri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dan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perikanan</w:t>
            </w:r>
            <w:proofErr w:type="spellEnd"/>
          </w:p>
          <w:p w:rsidR="00AC2457" w:rsidRPr="00BA1428" w:rsidRDefault="00AC2457" w:rsidP="00AD4FD7">
            <w:pPr>
              <w:ind w:left="25" w:firstLine="21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25" w:firstLine="21"/>
              <w:rPr>
                <w:rFonts w:ascii="Garamond" w:hAnsi="Garamond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Nilai ekspor agroindustri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5306B9" w:rsidRDefault="00AC2457" w:rsidP="00AD4FD7">
            <w:pPr>
              <w:ind w:hanging="1121"/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5306B9">
              <w:rPr>
                <w:rFonts w:ascii="Garamond" w:hAnsi="Garamond" w:cs="Arial"/>
                <w:bCs/>
                <w:sz w:val="20"/>
                <w:szCs w:val="20"/>
              </w:rPr>
              <w:t>27.555.529,91 USD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left="25" w:firstLine="21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25" w:firstLine="21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Jumlah produksi pengolahan hasil perikanan</w:t>
            </w:r>
          </w:p>
          <w:p w:rsidR="00AC2457" w:rsidRPr="00BA1428" w:rsidRDefault="00AC2457" w:rsidP="00AD4FD7">
            <w:pPr>
              <w:spacing w:line="240" w:lineRule="auto"/>
              <w:ind w:left="25" w:firstLine="21"/>
              <w:rPr>
                <w:rFonts w:ascii="Garamond" w:hAnsi="Garamond" w:cs="Arial"/>
                <w:sz w:val="20"/>
                <w:szCs w:val="20"/>
                <w:lang w:eastAsia="id-ID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firstLine="0"/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220.00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20</w:t>
            </w:r>
          </w:p>
        </w:tc>
        <w:tc>
          <w:tcPr>
            <w:tcW w:w="328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74" w:hanging="49"/>
              <w:rPr>
                <w:rFonts w:ascii="Garamond" w:hAnsi="Garamond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Meningkatnya peran koperasi dan UMKM dalam pengelolaan agroindustri dan perikanan</w:t>
            </w: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74" w:hanging="49"/>
              <w:rPr>
                <w:rFonts w:ascii="Garamond" w:hAnsi="Garamond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Jumlah koperasi aktif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5306B9" w:rsidRDefault="00AC2457" w:rsidP="00AD4FD7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4" w:firstLine="0"/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5306B9">
              <w:rPr>
                <w:rFonts w:ascii="Garamond" w:hAnsi="Garamond" w:cs="Arial"/>
                <w:bCs/>
                <w:sz w:val="20"/>
                <w:szCs w:val="20"/>
              </w:rPr>
              <w:t>154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left="74" w:hanging="49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spacing w:line="240" w:lineRule="auto"/>
              <w:ind w:left="74" w:hanging="49"/>
              <w:rPr>
                <w:rFonts w:ascii="Garamond" w:hAnsi="Garamond" w:cs="Arial"/>
                <w:sz w:val="20"/>
                <w:szCs w:val="20"/>
                <w:lang w:eastAsia="id-ID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Jumlah UMKM berkelanjutan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4" w:firstLine="0"/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7.463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21</w:t>
            </w:r>
          </w:p>
        </w:tc>
        <w:tc>
          <w:tcPr>
            <w:tcW w:w="328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74" w:firstLine="0"/>
              <w:contextualSpacing/>
              <w:rPr>
                <w:rFonts w:ascii="Garamond" w:eastAsia="Times New Roman" w:hAnsi="Garamond" w:cs="Arial"/>
                <w:sz w:val="20"/>
                <w:szCs w:val="20"/>
                <w:lang w:val="en-US"/>
              </w:rPr>
            </w:pPr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M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eningkatn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ya</w:t>
            </w:r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kesejahteraan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pekerja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untuk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pengurangan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kesenjangan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dan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kemiskinan</w:t>
            </w:r>
            <w:proofErr w:type="spellEnd"/>
          </w:p>
          <w:p w:rsidR="00AC2457" w:rsidRPr="00BA1428" w:rsidRDefault="00AC2457" w:rsidP="00AD4FD7">
            <w:pPr>
              <w:ind w:left="74" w:firstLine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tabs>
                <w:tab w:val="left" w:pos="372"/>
              </w:tabs>
              <w:ind w:left="74" w:firstLine="0"/>
              <w:rPr>
                <w:rFonts w:ascii="Garamond" w:eastAsia="Times New Roman" w:hAnsi="Garamond" w:cs="Arial"/>
                <w:sz w:val="20"/>
                <w:szCs w:val="20"/>
              </w:rPr>
            </w:pPr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Upah Minimum Kabupaten</w:t>
            </w:r>
          </w:p>
          <w:p w:rsidR="00AC2457" w:rsidRPr="00BA1428" w:rsidRDefault="00AC2457" w:rsidP="00AD4FD7">
            <w:pPr>
              <w:ind w:left="74" w:firstLine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5306B9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left="114" w:firstLine="0"/>
              <w:jc w:val="center"/>
              <w:rPr>
                <w:rFonts w:ascii="Garamond" w:eastAsia="Arial Unicode MS" w:hAnsi="Garamond" w:cs="Arial"/>
                <w:sz w:val="20"/>
                <w:szCs w:val="20"/>
              </w:rPr>
            </w:pPr>
            <w:r w:rsidRPr="005306B9">
              <w:rPr>
                <w:rFonts w:ascii="Garamond" w:hAnsi="Garamond" w:cs="Arial"/>
                <w:bCs/>
                <w:sz w:val="20"/>
                <w:szCs w:val="20"/>
                <w:lang w:val="id-ID"/>
              </w:rPr>
              <w:t>2.280.249,00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left="74" w:firstLine="0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74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Indeks Gini Rasio</w:t>
            </w:r>
          </w:p>
          <w:p w:rsidR="00AC2457" w:rsidRPr="00BA1428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left="74" w:firstLine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5306B9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left="114" w:firstLine="0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0,325</w:t>
            </w:r>
          </w:p>
        </w:tc>
      </w:tr>
      <w:tr w:rsidR="00AC2457" w:rsidRPr="00D460E2" w:rsidTr="00AD4FD7">
        <w:trPr>
          <w:trHeight w:val="538"/>
        </w:trPr>
        <w:tc>
          <w:tcPr>
            <w:tcW w:w="100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74" w:firstLine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74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Persentase perusahaan yang mengikuti UMK</w:t>
            </w:r>
          </w:p>
          <w:p w:rsidR="00AC2457" w:rsidRPr="00BA1428" w:rsidRDefault="00AC2457" w:rsidP="00AD4FD7">
            <w:pPr>
              <w:ind w:left="74" w:firstLine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5306B9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left="114" w:firstLine="0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20 %</w:t>
            </w:r>
          </w:p>
        </w:tc>
      </w:tr>
      <w:tr w:rsidR="00AC2457" w:rsidRPr="00D460E2" w:rsidTr="00AD4FD7">
        <w:trPr>
          <w:trHeight w:val="536"/>
        </w:trPr>
        <w:tc>
          <w:tcPr>
            <w:tcW w:w="10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22</w:t>
            </w:r>
          </w:p>
        </w:tc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88" w:hanging="14"/>
              <w:contextualSpacing/>
              <w:rPr>
                <w:rFonts w:ascii="Garamond" w:eastAsia="Times New Roman" w:hAnsi="Garamond" w:cs="Arial"/>
                <w:sz w:val="20"/>
                <w:szCs w:val="20"/>
              </w:rPr>
            </w:pPr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Meningkatnya produk lokal yang terdaftar legalitasnya</w:t>
            </w:r>
          </w:p>
          <w:p w:rsidR="00AC2457" w:rsidRPr="00BA1428" w:rsidRDefault="00AC2457" w:rsidP="00AD4FD7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88" w:hanging="14"/>
              <w:rPr>
                <w:rFonts w:ascii="Garamond" w:eastAsia="Times New Roman" w:hAnsi="Garamond" w:cs="Arial"/>
                <w:sz w:val="20"/>
                <w:szCs w:val="20"/>
              </w:rPr>
            </w:pPr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 xml:space="preserve">Persentase produk lokal yang terdaftar legalitasnya </w:t>
            </w:r>
          </w:p>
          <w:p w:rsidR="00AC2457" w:rsidRPr="00BA1428" w:rsidRDefault="00AC2457" w:rsidP="00AD4FD7">
            <w:pPr>
              <w:ind w:left="88" w:hanging="14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firstLine="0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50 / KM</w:t>
            </w:r>
          </w:p>
        </w:tc>
      </w:tr>
      <w:tr w:rsidR="00AC2457" w:rsidRPr="00D460E2" w:rsidTr="00AD4FD7">
        <w:trPr>
          <w:trHeight w:val="536"/>
        </w:trPr>
        <w:tc>
          <w:tcPr>
            <w:tcW w:w="10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23</w:t>
            </w:r>
          </w:p>
        </w:tc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88" w:hanging="14"/>
              <w:rPr>
                <w:rFonts w:ascii="Garamond" w:eastAsia="Times New Roman" w:hAnsi="Garamond" w:cs="Tahoma"/>
                <w:bCs/>
                <w:color w:val="000000"/>
                <w:sz w:val="20"/>
                <w:szCs w:val="20"/>
                <w:lang w:eastAsia="id-ID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Meningkatnya pemasaran produk unggulan daerah</w:t>
            </w: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88" w:hanging="14"/>
              <w:rPr>
                <w:rFonts w:ascii="Garamond" w:eastAsia="Times New Roman" w:hAnsi="Garamond" w:cs="Arial"/>
                <w:sz w:val="20"/>
                <w:szCs w:val="20"/>
              </w:rPr>
            </w:pPr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Persentase pemasaran produk unggulan daerah ke pasaran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firstLine="0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73 %</w:t>
            </w:r>
          </w:p>
        </w:tc>
      </w:tr>
      <w:tr w:rsidR="00AC2457" w:rsidRPr="00D460E2" w:rsidTr="00AD4FD7">
        <w:trPr>
          <w:trHeight w:val="536"/>
        </w:trPr>
        <w:tc>
          <w:tcPr>
            <w:tcW w:w="10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24</w:t>
            </w:r>
          </w:p>
        </w:tc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88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 xml:space="preserve">Berkembangnya potensi wisata agar menjadi objek wisata yang dikenal luas masyarakat   </w:t>
            </w: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tabs>
                <w:tab w:val="left" w:pos="372"/>
              </w:tabs>
              <w:ind w:left="88" w:firstLine="0"/>
              <w:rPr>
                <w:rFonts w:ascii="Garamond" w:eastAsia="Times New Roman" w:hAnsi="Garamond" w:cs="Arial"/>
                <w:sz w:val="20"/>
                <w:szCs w:val="20"/>
              </w:rPr>
            </w:pPr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 xml:space="preserve">Jumlah  potensi wisata yang </w:t>
            </w:r>
          </w:p>
          <w:p w:rsidR="00AC2457" w:rsidRPr="00BA1428" w:rsidRDefault="00AC2457" w:rsidP="00AD4FD7">
            <w:pPr>
              <w:ind w:left="88" w:firstLine="0"/>
              <w:rPr>
                <w:rFonts w:ascii="Garamond" w:eastAsia="Times New Roman" w:hAnsi="Garamond" w:cs="Tahoma"/>
                <w:bCs/>
                <w:sz w:val="20"/>
                <w:szCs w:val="20"/>
                <w:lang w:eastAsia="id-ID"/>
              </w:rPr>
            </w:pPr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dikembangkan menjadi objek wisata terkenal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firstLine="0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70 %</w:t>
            </w:r>
          </w:p>
        </w:tc>
      </w:tr>
      <w:tr w:rsidR="00AC2457" w:rsidRPr="00D460E2" w:rsidTr="00AD4FD7">
        <w:trPr>
          <w:trHeight w:val="536"/>
        </w:trPr>
        <w:tc>
          <w:tcPr>
            <w:tcW w:w="10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25</w:t>
            </w:r>
          </w:p>
        </w:tc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88" w:hanging="14"/>
              <w:contextualSpacing/>
              <w:rPr>
                <w:rFonts w:ascii="Garamond" w:eastAsia="Times New Roman" w:hAnsi="Garamond" w:cs="Arial"/>
                <w:sz w:val="20"/>
                <w:szCs w:val="20"/>
              </w:rPr>
            </w:pPr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M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eningkatn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ya</w:t>
            </w:r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partisipasi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aktif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masyarakat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dalam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tatanan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masyarakat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yang </w:t>
            </w:r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b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eragama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dan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berbudaya</w:t>
            </w:r>
            <w:proofErr w:type="spellEnd"/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109" w:firstLine="14"/>
              <w:rPr>
                <w:rFonts w:ascii="Garamond" w:eastAsia="Times New Roman" w:hAnsi="Garamond" w:cs="Tahoma"/>
                <w:bCs/>
                <w:sz w:val="20"/>
                <w:szCs w:val="20"/>
                <w:lang w:eastAsia="id-ID"/>
              </w:rPr>
            </w:pPr>
            <w:r w:rsidRPr="00BA1428">
              <w:rPr>
                <w:rFonts w:ascii="Garamond" w:hAnsi="Garamond"/>
                <w:sz w:val="20"/>
                <w:szCs w:val="20"/>
              </w:rPr>
              <w:t>Indeks kerukunan umat beragama (KUB Kemenag)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firstLine="0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86</w:t>
            </w:r>
          </w:p>
        </w:tc>
      </w:tr>
      <w:tr w:rsidR="00AC2457" w:rsidRPr="00D460E2" w:rsidTr="00AD4FD7">
        <w:trPr>
          <w:trHeight w:val="536"/>
        </w:trPr>
        <w:tc>
          <w:tcPr>
            <w:tcW w:w="10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26</w:t>
            </w:r>
          </w:p>
        </w:tc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88" w:hanging="14"/>
              <w:contextualSpacing/>
              <w:rPr>
                <w:rFonts w:ascii="Garamond" w:eastAsia="Times New Roman" w:hAnsi="Garamond" w:cs="Arial"/>
                <w:sz w:val="20"/>
                <w:szCs w:val="20"/>
                <w:lang w:val="en-US"/>
              </w:rPr>
            </w:pPr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M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eningkatn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ya</w:t>
            </w:r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kualitas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 xml:space="preserve"> dan jangkauan</w:t>
            </w:r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pelayanan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publik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</w:p>
          <w:p w:rsidR="00AC2457" w:rsidRPr="00BA1428" w:rsidRDefault="00AC2457" w:rsidP="00AD4FD7">
            <w:pPr>
              <w:ind w:left="88" w:hanging="14"/>
              <w:rPr>
                <w:rFonts w:ascii="Garamond" w:eastAsia="Times New Roman" w:hAnsi="Garamond" w:cs="Tahoma"/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88" w:hanging="14"/>
              <w:rPr>
                <w:rFonts w:ascii="Garamond" w:eastAsia="Times New Roman" w:hAnsi="Garamond" w:cs="Tahoma"/>
                <w:bCs/>
                <w:sz w:val="20"/>
                <w:szCs w:val="20"/>
                <w:lang w:eastAsia="id-ID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Indeks kepuasan masyarakat terhadap pelayanan publik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firstLine="0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82,26</w:t>
            </w:r>
          </w:p>
        </w:tc>
      </w:tr>
      <w:tr w:rsidR="00AC2457" w:rsidRPr="00D460E2" w:rsidTr="00AD4FD7">
        <w:trPr>
          <w:trHeight w:val="536"/>
        </w:trPr>
        <w:tc>
          <w:tcPr>
            <w:tcW w:w="10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27</w:t>
            </w:r>
          </w:p>
        </w:tc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88" w:hanging="14"/>
              <w:contextualSpacing/>
              <w:rPr>
                <w:rFonts w:ascii="Garamond" w:eastAsia="Times New Roman" w:hAnsi="Garamond" w:cs="Tahoma"/>
                <w:bCs/>
                <w:color w:val="000000"/>
                <w:sz w:val="20"/>
                <w:szCs w:val="20"/>
                <w:lang w:eastAsia="id-ID"/>
              </w:rPr>
            </w:pPr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M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eningkatn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ya</w:t>
            </w:r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kualitas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aparatur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pelayanan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publik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88" w:hanging="14"/>
              <w:rPr>
                <w:rFonts w:ascii="Garamond" w:eastAsia="Times New Roman" w:hAnsi="Garamond" w:cs="Tahoma"/>
                <w:bCs/>
                <w:sz w:val="20"/>
                <w:szCs w:val="20"/>
                <w:lang w:eastAsia="id-ID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Persentase aparatur pelayanan publik yang memenuhi kompetensi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firstLine="0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100 %</w:t>
            </w:r>
          </w:p>
        </w:tc>
      </w:tr>
      <w:tr w:rsidR="00AC2457" w:rsidRPr="00D460E2" w:rsidTr="00AD4FD7">
        <w:trPr>
          <w:trHeight w:val="235"/>
        </w:trPr>
        <w:tc>
          <w:tcPr>
            <w:tcW w:w="10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28</w:t>
            </w:r>
          </w:p>
        </w:tc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46" w:hanging="21"/>
              <w:contextualSpacing/>
              <w:rPr>
                <w:rFonts w:ascii="Garamond" w:eastAsia="Times New Roman" w:hAnsi="Garamond" w:cs="Arial"/>
                <w:sz w:val="20"/>
                <w:szCs w:val="20"/>
              </w:rPr>
            </w:pPr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M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eningkatn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ya kualitas</w:t>
            </w:r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pengelolaan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keuangan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 xml:space="preserve"> dan aset daerah</w:t>
            </w: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46" w:hanging="21"/>
              <w:rPr>
                <w:rFonts w:ascii="Garamond" w:eastAsia="Times New Roman" w:hAnsi="Garamond" w:cs="Tahoma"/>
                <w:bCs/>
                <w:sz w:val="20"/>
                <w:szCs w:val="20"/>
                <w:lang w:eastAsia="id-ID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Opini  laporan keuangan pemerintah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firstLine="0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WDP</w:t>
            </w:r>
          </w:p>
        </w:tc>
      </w:tr>
      <w:tr w:rsidR="00AC2457" w:rsidRPr="00D460E2" w:rsidTr="00AD4FD7">
        <w:trPr>
          <w:trHeight w:val="536"/>
        </w:trPr>
        <w:tc>
          <w:tcPr>
            <w:tcW w:w="10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lastRenderedPageBreak/>
              <w:t>29</w:t>
            </w:r>
          </w:p>
        </w:tc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46" w:hanging="21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Meningkatnya kualitas perencanaan pembangunan daerah</w:t>
            </w:r>
          </w:p>
          <w:p w:rsidR="00AC2457" w:rsidRPr="00BA1428" w:rsidRDefault="00AC2457" w:rsidP="00AD4FD7">
            <w:pPr>
              <w:ind w:left="46" w:hanging="21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46" w:hanging="21"/>
              <w:rPr>
                <w:rFonts w:ascii="Garamond" w:hAnsi="Garamond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Tingkat keselarasan dokumen perencanaan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firstLine="0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90</w:t>
            </w:r>
          </w:p>
        </w:tc>
      </w:tr>
      <w:tr w:rsidR="00AC2457" w:rsidRPr="00D460E2" w:rsidTr="00AD4FD7">
        <w:trPr>
          <w:trHeight w:val="536"/>
        </w:trPr>
        <w:tc>
          <w:tcPr>
            <w:tcW w:w="10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30</w:t>
            </w:r>
          </w:p>
        </w:tc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46" w:hanging="21"/>
              <w:contextualSpacing/>
              <w:rPr>
                <w:rFonts w:ascii="Garamond" w:eastAsia="Times New Roman" w:hAnsi="Garamond" w:cs="Arial"/>
                <w:sz w:val="20"/>
                <w:szCs w:val="20"/>
              </w:rPr>
            </w:pPr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 xml:space="preserve">Meningkatnya pelayanan perpustakaan Daerah </w:t>
            </w:r>
          </w:p>
          <w:p w:rsidR="00AC2457" w:rsidRPr="00BA1428" w:rsidRDefault="00AC2457" w:rsidP="00AD4FD7">
            <w:pPr>
              <w:ind w:left="46" w:hanging="21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46" w:hanging="21"/>
              <w:rPr>
                <w:rFonts w:ascii="Garamond" w:hAnsi="Garamond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Jumlah pengunjung perpustakaan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214D48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firstLine="0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 w:rsidRPr="00214D48">
              <w:rPr>
                <w:rFonts w:ascii="Garamond" w:hAnsi="Garamond" w:cs="Arial"/>
                <w:bCs/>
                <w:sz w:val="20"/>
                <w:szCs w:val="20"/>
                <w:lang w:val="id-ID"/>
              </w:rPr>
              <w:t>18.720</w:t>
            </w:r>
          </w:p>
        </w:tc>
      </w:tr>
      <w:tr w:rsidR="00AC2457" w:rsidRPr="00D460E2" w:rsidTr="00AD4FD7">
        <w:trPr>
          <w:trHeight w:val="536"/>
        </w:trPr>
        <w:tc>
          <w:tcPr>
            <w:tcW w:w="10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31</w:t>
            </w:r>
          </w:p>
        </w:tc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46" w:firstLine="0"/>
              <w:contextualSpacing/>
              <w:rPr>
                <w:rFonts w:ascii="Garamond" w:eastAsia="Times New Roman" w:hAnsi="Garamond" w:cs="Arial"/>
                <w:sz w:val="20"/>
                <w:szCs w:val="20"/>
              </w:rPr>
            </w:pPr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M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eningkatn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</w:rPr>
              <w:t>ya</w:t>
            </w:r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kepastian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hukum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bagi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masyarakat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dan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pelaku</w:t>
            </w:r>
            <w:proofErr w:type="spellEnd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428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>usaha</w:t>
            </w:r>
            <w:proofErr w:type="spellEnd"/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46" w:firstLine="0"/>
              <w:rPr>
                <w:rFonts w:ascii="Garamond" w:hAnsi="Garamond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Peraturan / kebijakan yang jelas dan logis terkait urusan khalayak ramai yang dikeluarkan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firstLine="0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1</w:t>
            </w:r>
          </w:p>
        </w:tc>
      </w:tr>
      <w:tr w:rsidR="00AC2457" w:rsidRPr="00D460E2" w:rsidTr="00AD4FD7">
        <w:trPr>
          <w:trHeight w:val="536"/>
        </w:trPr>
        <w:tc>
          <w:tcPr>
            <w:tcW w:w="10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ind w:left="66" w:firstLine="0"/>
              <w:jc w:val="center"/>
              <w:rPr>
                <w:rFonts w:ascii="Garamond" w:hAnsi="Garamond" w:cs="Arial"/>
                <w:sz w:val="20"/>
              </w:rPr>
            </w:pPr>
            <w:r w:rsidRPr="00BA1428">
              <w:rPr>
                <w:rFonts w:ascii="Garamond" w:hAnsi="Garamond" w:cs="Arial"/>
                <w:sz w:val="20"/>
              </w:rPr>
              <w:t>32</w:t>
            </w:r>
          </w:p>
        </w:tc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46" w:firstLine="0"/>
              <w:rPr>
                <w:rFonts w:ascii="Garamond" w:eastAsia="Times New Roman" w:hAnsi="Garamond" w:cs="Tahoma"/>
                <w:bCs/>
                <w:color w:val="000000"/>
                <w:sz w:val="20"/>
                <w:szCs w:val="20"/>
                <w:lang w:eastAsia="id-ID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Meningkatnya akutanbilitas kinerja perangkat daerah (Tipe A / B) Kab. Tanjab Barat</w:t>
            </w:r>
          </w:p>
        </w:tc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C2457" w:rsidRPr="00BA1428" w:rsidRDefault="00AC2457" w:rsidP="00AD4FD7">
            <w:pPr>
              <w:ind w:left="46" w:firstLine="0"/>
              <w:rPr>
                <w:rFonts w:ascii="Garamond" w:hAnsi="Garamond" w:cs="Arial"/>
                <w:sz w:val="20"/>
                <w:szCs w:val="20"/>
              </w:rPr>
            </w:pPr>
            <w:r w:rsidRPr="00BA1428">
              <w:rPr>
                <w:rFonts w:ascii="Garamond" w:hAnsi="Garamond" w:cs="Arial"/>
                <w:sz w:val="20"/>
                <w:szCs w:val="20"/>
              </w:rPr>
              <w:t>Persentase Perangkat Daerah (Tipe A/B) dengan akutanbilitas kinerja bernilai B (Nilai AKIP Tanjab Barat)</w:t>
            </w:r>
            <w:bookmarkStart w:id="0" w:name="_GoBack"/>
            <w:bookmarkEnd w:id="0"/>
          </w:p>
          <w:p w:rsidR="00AC2457" w:rsidRPr="00BA1428" w:rsidRDefault="00AC2457" w:rsidP="00AD4FD7">
            <w:pPr>
              <w:ind w:left="46" w:firstLine="0"/>
              <w:rPr>
                <w:rFonts w:ascii="Garamond" w:eastAsia="Times New Roman" w:hAnsi="Garamond" w:cs="Tahoma"/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2457" w:rsidRPr="00BA1428" w:rsidRDefault="00AC2457" w:rsidP="00AD4FD7">
            <w:pPr>
              <w:pStyle w:val="BodyTextIndent"/>
              <w:tabs>
                <w:tab w:val="left" w:pos="3261"/>
              </w:tabs>
              <w:spacing w:line="240" w:lineRule="auto"/>
              <w:ind w:firstLine="0"/>
              <w:jc w:val="center"/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</w:pPr>
            <w:r>
              <w:rPr>
                <w:rFonts w:ascii="Garamond" w:eastAsia="Arial Unicode MS" w:hAnsi="Garamond" w:cs="Arial"/>
                <w:sz w:val="20"/>
                <w:szCs w:val="20"/>
                <w:lang w:val="id-ID"/>
              </w:rPr>
              <w:t>80 %</w:t>
            </w:r>
          </w:p>
        </w:tc>
      </w:tr>
    </w:tbl>
    <w:p w:rsidR="00AC2457" w:rsidRDefault="00AC2457" w:rsidP="00AC2457">
      <w:pPr>
        <w:widowControl w:val="0"/>
        <w:tabs>
          <w:tab w:val="left" w:pos="2580"/>
        </w:tabs>
        <w:autoSpaceDE w:val="0"/>
        <w:autoSpaceDN w:val="0"/>
        <w:adjustRightInd w:val="0"/>
        <w:spacing w:line="240" w:lineRule="auto"/>
        <w:ind w:left="0" w:firstLine="0"/>
        <w:rPr>
          <w:rFonts w:ascii="Franklin Gothic Book" w:hAnsi="Franklin Gothic Book" w:cs="Arial"/>
          <w:b/>
          <w:bCs/>
        </w:rPr>
      </w:pPr>
    </w:p>
    <w:p w:rsidR="00AC2457" w:rsidRDefault="00AC2457" w:rsidP="00AC2457">
      <w:pPr>
        <w:widowControl w:val="0"/>
        <w:tabs>
          <w:tab w:val="left" w:pos="2580"/>
        </w:tabs>
        <w:autoSpaceDE w:val="0"/>
        <w:autoSpaceDN w:val="0"/>
        <w:adjustRightInd w:val="0"/>
        <w:spacing w:line="240" w:lineRule="auto"/>
        <w:ind w:left="0" w:firstLine="0"/>
        <w:rPr>
          <w:rFonts w:ascii="Franklin Gothic Book" w:hAnsi="Franklin Gothic Book" w:cs="Arial"/>
          <w:b/>
          <w:bCs/>
        </w:rPr>
      </w:pPr>
    </w:p>
    <w:p w:rsidR="00AC2457" w:rsidRDefault="00AC2457" w:rsidP="00AC2457">
      <w:pPr>
        <w:widowControl w:val="0"/>
        <w:tabs>
          <w:tab w:val="left" w:pos="2580"/>
        </w:tabs>
        <w:autoSpaceDE w:val="0"/>
        <w:autoSpaceDN w:val="0"/>
        <w:adjustRightInd w:val="0"/>
        <w:spacing w:line="240" w:lineRule="auto"/>
        <w:ind w:left="0" w:firstLine="0"/>
        <w:rPr>
          <w:rFonts w:ascii="Franklin Gothic Book" w:hAnsi="Franklin Gothic Book" w:cs="Arial"/>
          <w:b/>
          <w:bCs/>
        </w:rPr>
      </w:pPr>
    </w:p>
    <w:tbl>
      <w:tblPr>
        <w:tblW w:w="10023" w:type="dxa"/>
        <w:tblInd w:w="-466" w:type="dxa"/>
        <w:tblLayout w:type="fixed"/>
        <w:tblLook w:val="04A0"/>
      </w:tblPr>
      <w:tblGrid>
        <w:gridCol w:w="541"/>
        <w:gridCol w:w="6554"/>
        <w:gridCol w:w="709"/>
        <w:gridCol w:w="2219"/>
      </w:tblGrid>
      <w:tr w:rsidR="00AC2457" w:rsidRPr="00D460E2" w:rsidTr="00AD4FD7">
        <w:tc>
          <w:tcPr>
            <w:tcW w:w="541" w:type="dxa"/>
          </w:tcPr>
          <w:p w:rsidR="00AC2457" w:rsidRPr="00D460E2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ascii="Garamond" w:hAnsi="Garamond" w:cs="Arial"/>
                <w:bCs/>
                <w:sz w:val="16"/>
                <w:szCs w:val="16"/>
              </w:rPr>
            </w:pPr>
            <w:r w:rsidRPr="00D460E2">
              <w:rPr>
                <w:rFonts w:ascii="Garamond" w:hAnsi="Garamond" w:cs="Arial"/>
                <w:bCs/>
                <w:sz w:val="16"/>
                <w:szCs w:val="16"/>
              </w:rPr>
              <w:t>NO</w:t>
            </w:r>
          </w:p>
        </w:tc>
        <w:tc>
          <w:tcPr>
            <w:tcW w:w="6554" w:type="dxa"/>
          </w:tcPr>
          <w:p w:rsidR="00AC2457" w:rsidRPr="00D460E2" w:rsidRDefault="00AC2457" w:rsidP="00AD4FD7">
            <w:pPr>
              <w:ind w:left="0" w:firstLine="18"/>
              <w:jc w:val="center"/>
              <w:rPr>
                <w:rFonts w:ascii="Garamond" w:hAnsi="Garamond" w:cs="Calibri"/>
                <w:bCs/>
                <w:color w:val="000000"/>
                <w:sz w:val="16"/>
                <w:szCs w:val="16"/>
              </w:rPr>
            </w:pPr>
            <w:r w:rsidRPr="00D460E2">
              <w:rPr>
                <w:rFonts w:ascii="Garamond" w:hAnsi="Garamond" w:cs="Calibri"/>
                <w:bCs/>
                <w:color w:val="000000"/>
                <w:sz w:val="16"/>
                <w:szCs w:val="16"/>
              </w:rPr>
              <w:t>PROGRAM</w:t>
            </w:r>
          </w:p>
        </w:tc>
        <w:tc>
          <w:tcPr>
            <w:tcW w:w="2928" w:type="dxa"/>
            <w:gridSpan w:val="2"/>
            <w:vAlign w:val="center"/>
          </w:tcPr>
          <w:p w:rsidR="00AC2457" w:rsidRPr="00D460E2" w:rsidRDefault="00AC2457" w:rsidP="00AD4FD7">
            <w:pPr>
              <w:ind w:left="0" w:firstLine="18"/>
              <w:jc w:val="center"/>
              <w:rPr>
                <w:rFonts w:ascii="Garamond" w:hAnsi="Garamond" w:cs="Calibri"/>
                <w:color w:val="000000"/>
                <w:sz w:val="16"/>
                <w:szCs w:val="16"/>
              </w:rPr>
            </w:pPr>
            <w:r w:rsidRPr="00D460E2">
              <w:rPr>
                <w:rFonts w:ascii="Garamond" w:hAnsi="Garamond" w:cs="Calibri"/>
                <w:color w:val="000000"/>
                <w:sz w:val="16"/>
                <w:szCs w:val="16"/>
              </w:rPr>
              <w:t>ANGGARAN 2017</w:t>
            </w:r>
          </w:p>
          <w:p w:rsidR="00AC2457" w:rsidRPr="00D460E2" w:rsidRDefault="00AC2457" w:rsidP="00AD4FD7">
            <w:pPr>
              <w:ind w:left="0" w:firstLine="18"/>
              <w:jc w:val="center"/>
              <w:rPr>
                <w:rFonts w:ascii="Garamond" w:hAnsi="Garamond" w:cs="Calibri"/>
                <w:color w:val="000000"/>
                <w:sz w:val="16"/>
                <w:szCs w:val="16"/>
              </w:rPr>
            </w:pP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</w:t>
            </w:r>
          </w:p>
        </w:tc>
        <w:tc>
          <w:tcPr>
            <w:tcW w:w="6554" w:type="dxa"/>
          </w:tcPr>
          <w:p w:rsidR="00AC2457" w:rsidRPr="00A154AC" w:rsidRDefault="00AC2457" w:rsidP="00AD4FD7">
            <w:pPr>
              <w:ind w:left="0" w:firstLine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 xml:space="preserve">Program pelayanan Administrasi Perkantoran  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0" w:firstLine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ind w:left="0" w:firstLine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77056343791</w:t>
            </w:r>
          </w:p>
        </w:tc>
      </w:tr>
      <w:tr w:rsidR="00AC2457" w:rsidRPr="00A154AC" w:rsidTr="00AD4FD7">
        <w:trPr>
          <w:trHeight w:val="150"/>
        </w:trPr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2</w:t>
            </w:r>
          </w:p>
        </w:tc>
        <w:tc>
          <w:tcPr>
            <w:tcW w:w="6554" w:type="dxa"/>
          </w:tcPr>
          <w:p w:rsidR="00AC2457" w:rsidRPr="00A154AC" w:rsidRDefault="00AC2457" w:rsidP="00AD4FD7">
            <w:pPr>
              <w:ind w:left="0" w:firstLine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Sarana dan Prasarana Aparatur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0" w:firstLine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ind w:left="425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43507248070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3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0" w:firstLine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 xml:space="preserve">Program Peningkatan Disiplin Aparatur      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0" w:firstLine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  <w:vAlign w:val="bottom"/>
          </w:tcPr>
          <w:p w:rsidR="00AC2457" w:rsidRPr="00A154AC" w:rsidRDefault="00AC2457" w:rsidP="00AD4FD7">
            <w:pPr>
              <w:ind w:left="0" w:firstLine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 xml:space="preserve">                   3691681000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4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0" w:firstLine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 xml:space="preserve">Program Peningkatan Kapasitas Sumber Daya Aparatur    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0" w:firstLine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  <w:vAlign w:val="bottom"/>
          </w:tcPr>
          <w:p w:rsidR="00AC2457" w:rsidRPr="00A154AC" w:rsidRDefault="00AC2457" w:rsidP="00AD4FD7">
            <w:pPr>
              <w:ind w:left="0" w:firstLine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 xml:space="preserve">                2554636616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5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0" w:firstLine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 xml:space="preserve">Program Peningkatan Pengembangan Sistem Pelaporan Capaian Kinerja dan Keuangan   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0" w:firstLine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  <w:vAlign w:val="bottom"/>
          </w:tcPr>
          <w:p w:rsidR="00AC2457" w:rsidRPr="00A154AC" w:rsidRDefault="00AC2457" w:rsidP="00AD4FD7">
            <w:pPr>
              <w:ind w:left="0" w:firstLine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3349440700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6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0" w:firstLine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Pendidikan Anak Usia Dini dan Pendidikan Masyarakat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0" w:firstLine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  <w:vAlign w:val="bottom"/>
          </w:tcPr>
          <w:p w:rsidR="00AC2457" w:rsidRPr="00A154AC" w:rsidRDefault="00AC2457" w:rsidP="00AD4FD7">
            <w:pPr>
              <w:ind w:left="0" w:firstLine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 xml:space="preserve">                   2715695000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7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0" w:firstLine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Wajib Belajar Pendidikan Dasar Sembilan Tahun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0" w:firstLine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  <w:vAlign w:val="bottom"/>
          </w:tcPr>
          <w:p w:rsidR="00AC2457" w:rsidRPr="00A154AC" w:rsidRDefault="00AC2457" w:rsidP="00AD4FD7">
            <w:pPr>
              <w:ind w:left="0" w:firstLine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 xml:space="preserve">                   13853077997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8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Pendidikan Non Formal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3" w:hanging="3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  <w:vAlign w:val="bottom"/>
          </w:tcPr>
          <w:p w:rsidR="00AC2457" w:rsidRPr="00A154AC" w:rsidRDefault="00AC2457" w:rsidP="00AD4FD7">
            <w:pPr>
              <w:ind w:left="3" w:hanging="3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663260000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9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Guru dan Tenaga Kependidik (GTK)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3" w:hanging="3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  <w:vAlign w:val="bottom"/>
          </w:tcPr>
          <w:p w:rsidR="00AC2457" w:rsidRPr="00A154AC" w:rsidRDefault="00AC2457" w:rsidP="00AD4FD7">
            <w:pPr>
              <w:ind w:left="3" w:hanging="3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 xml:space="preserve">            8683793000 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10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Manajemen Pelayanan Pendidikan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3" w:hanging="3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ind w:left="3" w:hanging="3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 xml:space="preserve">              2213557500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11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Pemberian Beasiswa Daerah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3" w:hanging="3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ind w:left="3" w:hanging="3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 xml:space="preserve">              950000000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12</w:t>
            </w:r>
          </w:p>
        </w:tc>
        <w:tc>
          <w:tcPr>
            <w:tcW w:w="6554" w:type="dxa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Obat dan Perbekalan Kesehatan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0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ind w:left="3" w:hanging="3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1329680000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13</w:t>
            </w:r>
          </w:p>
        </w:tc>
        <w:tc>
          <w:tcPr>
            <w:tcW w:w="6554" w:type="dxa"/>
          </w:tcPr>
          <w:p w:rsidR="00AC2457" w:rsidRPr="00A154AC" w:rsidRDefault="00AC2457" w:rsidP="00AD4FD7">
            <w:pPr>
              <w:ind w:left="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Upaya Kesehatan Masyarakat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3" w:hanging="3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ind w:left="3" w:hanging="3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 xml:space="preserve">                  50158059917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14</w:t>
            </w:r>
          </w:p>
        </w:tc>
        <w:tc>
          <w:tcPr>
            <w:tcW w:w="6554" w:type="dxa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Pengawasan Obat dan Makanan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3" w:hanging="3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ind w:left="3" w:hanging="3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 xml:space="preserve">                  207629256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15</w:t>
            </w:r>
          </w:p>
        </w:tc>
        <w:tc>
          <w:tcPr>
            <w:tcW w:w="6554" w:type="dxa"/>
          </w:tcPr>
          <w:p w:rsidR="00AC2457" w:rsidRPr="00A154AC" w:rsidRDefault="00AC2457" w:rsidP="00AD4FD7">
            <w:pPr>
              <w:ind w:left="18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Promosi Kesehatan dan Pemberdayaan masyarakat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31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ind w:left="31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744713500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16</w:t>
            </w:r>
          </w:p>
        </w:tc>
        <w:tc>
          <w:tcPr>
            <w:tcW w:w="6554" w:type="dxa"/>
          </w:tcPr>
          <w:p w:rsidR="00AC2457" w:rsidRPr="00A154AC" w:rsidRDefault="00AC2457" w:rsidP="00AD4FD7">
            <w:pPr>
              <w:ind w:left="18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Perbaikan Gizi Masyarakat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31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ind w:left="31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346047500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17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Standarisasi Pelayanan Kesehatan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31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  <w:vAlign w:val="bottom"/>
          </w:tcPr>
          <w:p w:rsidR="00AC2457" w:rsidRPr="00A154AC" w:rsidRDefault="00AC2457" w:rsidP="00AD4FD7">
            <w:pPr>
              <w:ind w:left="31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2607668950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18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Pelayanan Kesehatan Penduduk Miskin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31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  <w:vAlign w:val="bottom"/>
          </w:tcPr>
          <w:p w:rsidR="00AC2457" w:rsidRPr="00A154AC" w:rsidRDefault="00AC2457" w:rsidP="00AD4FD7">
            <w:pPr>
              <w:ind w:left="31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10540090300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19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pengadaan, peningkatan dan perbaikan sarana dan prasarana puskesmas/puskesmas pembantu dan jaringannya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31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  <w:vAlign w:val="bottom"/>
          </w:tcPr>
          <w:p w:rsidR="00AC2457" w:rsidRPr="00A154AC" w:rsidRDefault="00AC2457" w:rsidP="00AD4FD7">
            <w:pPr>
              <w:ind w:left="31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292660000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20</w:t>
            </w:r>
          </w:p>
        </w:tc>
        <w:tc>
          <w:tcPr>
            <w:tcW w:w="6554" w:type="dxa"/>
            <w:vAlign w:val="bottom"/>
          </w:tcPr>
          <w:p w:rsidR="00AC2457" w:rsidRDefault="00AC2457" w:rsidP="00AD4FD7">
            <w:pPr>
              <w:ind w:left="18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pengadaan, peningkatan sarana dan prasarana rumah sakit/rumah sakit jiwa/rumah sakit paru-paru/rumah sakit mata</w:t>
            </w:r>
          </w:p>
          <w:p w:rsidR="00AC2457" w:rsidRPr="00A154AC" w:rsidRDefault="00AC2457" w:rsidP="00AD4FD7">
            <w:pPr>
              <w:ind w:left="18" w:firstLine="0"/>
              <w:rPr>
                <w:rFonts w:ascii="Garamond" w:hAnsi="Garamond" w:cs="Calibri"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31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  <w:vAlign w:val="bottom"/>
          </w:tcPr>
          <w:p w:rsidR="00AC2457" w:rsidRPr="00A154AC" w:rsidRDefault="00AC2457" w:rsidP="00AD4FD7">
            <w:pPr>
              <w:ind w:left="31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9533162750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21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pemeliharaan sarana dan prasarana rumah sakit/rumah sakit jiwa/rumah sakit paru-paru/rumah sakit mata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31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  <w:vAlign w:val="bottom"/>
          </w:tcPr>
          <w:p w:rsidR="00AC2457" w:rsidRPr="00A154AC" w:rsidRDefault="00AC2457" w:rsidP="00AD4FD7">
            <w:pPr>
              <w:ind w:left="31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1015550000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22</w:t>
            </w:r>
          </w:p>
        </w:tc>
        <w:tc>
          <w:tcPr>
            <w:tcW w:w="6554" w:type="dxa"/>
          </w:tcPr>
          <w:p w:rsidR="00AC2457" w:rsidRPr="00A154AC" w:rsidRDefault="00AC2457" w:rsidP="00AD4FD7">
            <w:pPr>
              <w:ind w:left="18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keselamatan ibu melahirkan dan anak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31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  <w:vAlign w:val="bottom"/>
          </w:tcPr>
          <w:p w:rsidR="00AC2457" w:rsidRPr="00A154AC" w:rsidRDefault="00AC2457" w:rsidP="00AD4FD7">
            <w:pPr>
              <w:ind w:left="31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336307500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23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Pengembangan Data/Informasi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31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ind w:left="31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94929258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24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Sarana Kesehatan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ind w:left="18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24673500000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25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Pencegahan dan Pemberantasan Penyakit.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ind w:left="18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1029035000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26</w:t>
            </w:r>
          </w:p>
        </w:tc>
        <w:tc>
          <w:tcPr>
            <w:tcW w:w="6554" w:type="dxa"/>
          </w:tcPr>
          <w:p w:rsidR="00AC2457" w:rsidRPr="00A154AC" w:rsidRDefault="00AC2457" w:rsidP="00AD4FD7">
            <w:pPr>
              <w:ind w:left="18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Lingkungan Sehat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ind w:left="18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4624000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27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Pembangunan Jalan dan Jembatan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ind w:left="18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56738418402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28</w:t>
            </w:r>
          </w:p>
        </w:tc>
        <w:tc>
          <w:tcPr>
            <w:tcW w:w="6554" w:type="dxa"/>
          </w:tcPr>
          <w:p w:rsidR="00AC2457" w:rsidRPr="00A154AC" w:rsidRDefault="00AC2457" w:rsidP="00AD4FD7">
            <w:pPr>
              <w:ind w:left="32" w:hanging="14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Pembangunan saluran drainase/gorong-gorong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32" w:hanging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ind w:left="32" w:hanging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2113500000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29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32" w:hanging="14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rogram peningkatan sarana dan prasarana kebinamargaan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32" w:hanging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ind w:left="32" w:hanging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150000000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30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0" w:firstLine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pengembangan dan pengelolaan jaringan irigasi, rawa dan jaringan pengairan lainnya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87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ind w:left="87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20340425000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31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0" w:firstLine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Pemeliharaan/Peningkatan Jalan dan Jembatan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87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  <w:vAlign w:val="bottom"/>
          </w:tcPr>
          <w:p w:rsidR="00AC2457" w:rsidRPr="00A154AC" w:rsidRDefault="00AC2457" w:rsidP="00AD4FD7">
            <w:pPr>
              <w:ind w:left="87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27815740000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32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penyediaan dan pengelolaan air baku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73" w:hanging="42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ind w:left="73" w:hanging="42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2127450000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33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rogram pengembangan kinerja pengelolaan air minum.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73" w:hanging="42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ind w:left="73" w:hanging="42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97875400000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34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pengembangan data dan informasi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73" w:hanging="42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ind w:left="73" w:hanging="42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768650000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35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perencanaan tata ruang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tabs>
                <w:tab w:val="left" w:pos="2170"/>
              </w:tabs>
              <w:ind w:left="18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 xml:space="preserve">             7246370000 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36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20" w:firstLine="2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Pemanfaatan Ruang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ind w:left="18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 xml:space="preserve">    201830000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37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Pengendalian Pemanfaatan Ruang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34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            177080000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38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Penataan dan Penyempurnaan Kebijakan Sistem dan Prosedur Pengawasan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34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        420400000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39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Penyehatan Lingkungan Permukiman.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34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            29180425000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40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Pengembangan Perumahan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34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            5027350012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41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kesiagaan dan pencegahan bahaya kebakaran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34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              2262720000 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42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keamanan dan kenyamanan lingkungan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34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        3602300000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lastRenderedPageBreak/>
              <w:t>43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rogram pemeliharaan kantrantibmas dan pencegahan tindak kriminal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0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34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            14629000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44</w:t>
            </w:r>
          </w:p>
        </w:tc>
        <w:tc>
          <w:tcPr>
            <w:tcW w:w="6554" w:type="dxa"/>
          </w:tcPr>
          <w:p w:rsidR="00AC2457" w:rsidRPr="00A154AC" w:rsidRDefault="00AC2457" w:rsidP="00AD4FD7">
            <w:pPr>
              <w:ind w:left="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ogram Peningkatan Pemberantasan Penyakit Masyarakat (Pekat)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0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34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        300268231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45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Pemberdayaan Fakir Miskin, Komunitas Adat Terpencil (KAT) dan Penyandang Masalah Kesejahteraan Sosial (PMKS) Lainnya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0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34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            2269841044 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46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Pelayanan dan Rehabilitasi Kesejahteraan Sosial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0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34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            86932000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47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Pemberdayaan Kelembagaan Kesejahteraan Sosial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0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34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            200252608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48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Kualitas dan Produktivitas Tenaga Kerja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0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34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202006000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49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Kesempatan Kerja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0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34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516852350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50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Perlindungan Pengembangan Lembaga Ketenagakerjaan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0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34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265940000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51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32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Kesejahteraan dan Perlindungan Anak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" w:hanging="1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34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244096192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52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32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Kualitas Hidup dan Perlindungan Perempuan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" w:hanging="1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34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138492048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53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peran serta dan kesetaraan Gender dalam pembangunan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34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1325146514</w:t>
            </w:r>
          </w:p>
        </w:tc>
      </w:tr>
      <w:tr w:rsidR="00AC2457" w:rsidRPr="00A154AC" w:rsidTr="00AD4FD7">
        <w:trPr>
          <w:trHeight w:val="84"/>
        </w:trPr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54</w:t>
            </w:r>
          </w:p>
        </w:tc>
        <w:tc>
          <w:tcPr>
            <w:tcW w:w="6554" w:type="dxa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ketahanan pangan pertanian/perkebunan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0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865874000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55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Pengendalian Pencemaran dan Perusakan Lingkungan Hidup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0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271866110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56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Perlindungan dan Konservasi Sumber Daya Alam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906131472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57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Kualitas dan Akses Informasi Sumber Daya Alam dan Lingkungan Hidup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120925000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58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Pengelolaan ruang terbuka hijau (RTH)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4607950000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59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rogram pengembangan kinerja pengelolaan persampahan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3202535000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60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Penataan Administrasi Kependudukan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973821518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61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Keberdayaan Masyarakat Pedesaan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2646964436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62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pengembangan lembaga ekonomi perdesaan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329779322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63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partisipasi masyarakat dalam membangun desa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218867000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64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kapasitas aparatur pemerintah desa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329624000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65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Kependudukan keluarga berencana dan pembangunan keluarga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2997884616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66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Pembangunan Prasarana dan Fasilitas Perhubungan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90000000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67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6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Rehabilitasi dan Pemeliharaan Prasarana dan Fasilitas LLAJ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60" w:hanging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58768000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68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6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pelayanan angkutan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60" w:hanging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1406073000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69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6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kelaikan pengoperasian kendaraan bermotor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60" w:hanging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8800000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70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6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Pengendalian dan pengamanan lalu lintas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60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684920000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71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6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Optimalisasi Pemanfaatan Teknologi Informasi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60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3284939170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72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Layanan Pengelolaan Informasi Komunikasi dan Opini Publik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28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551991750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73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Tata Kelola Pemerintahan Berbasis Elektronik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28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396795000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74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Pembangunan, Pengawasan dan Peningkatan Pemanfaatan Teknologi Informasi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28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1151550000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75</w:t>
            </w:r>
          </w:p>
        </w:tc>
        <w:tc>
          <w:tcPr>
            <w:tcW w:w="6554" w:type="dxa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Pengembangan Kewirausahaan dan Keunggulan Kompetitif Usaha Kecil Menengah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28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76050000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76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Pengembangan Sistem Pendukung Usaha Bagi Usaha Mikro Kecil Menengah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0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136145000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77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Kualitas Kelembagaan Koperasi dan UMKM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28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352559700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78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6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Pembinaan Pedagang Kaki Lima dan Asongan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60" w:hanging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5684000000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79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6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Promosi dan Kerjasama Investasi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60" w:hanging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1032249780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80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6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Iklim Investasi dan Realisasi Investasi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60" w:hanging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1475441842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81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6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peran serta kepemudaan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60" w:hanging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1817585750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82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6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Pembinaan dan Pemasyarakatan Olahraga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60" w:hanging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11473371438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83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6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Sarana dan Prasarana Olahraga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60" w:hanging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3615558250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84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74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Pengembangan Nilai Budaya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74" w:hanging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641751475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85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74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Pelestarian dan Pengembangan Kebudayaan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74" w:hanging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887085000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86</w:t>
            </w:r>
          </w:p>
        </w:tc>
        <w:tc>
          <w:tcPr>
            <w:tcW w:w="6554" w:type="dxa"/>
          </w:tcPr>
          <w:p w:rsidR="00AC2457" w:rsidRPr="00A154AC" w:rsidRDefault="00AC2457" w:rsidP="00AD4FD7">
            <w:pPr>
              <w:ind w:left="74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Pengembangan Budaya Baca dan Pembinaan Perpustakaan.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74" w:hanging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              308000000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87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74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penyelamatan dan pelestarian dokumen/arsip daerah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74" w:hanging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303046600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88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74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pengembangan budidaya perikanan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74" w:hanging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994844150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89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pengembangan perikanan tangkap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    2607896400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90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Pengembangan Pemasaran Pariwisata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      1991694000 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91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Pengembangan Kemitraan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    64715000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92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Kesejahteraan Petani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tabs>
                <w:tab w:val="left" w:pos="615"/>
              </w:tabs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338200000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93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pemasaran hasil produksi pertanian/perkebunan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      315170000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94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penerapan teknologi pertanian/perkebunan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  1111133191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95</w:t>
            </w:r>
          </w:p>
        </w:tc>
        <w:tc>
          <w:tcPr>
            <w:tcW w:w="6554" w:type="dxa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produksi pertanian/perkebunan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0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8504762706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96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pemberdayaan penyuluh pertanian/perkebunan lapangan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      816317500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97</w:t>
            </w:r>
          </w:p>
        </w:tc>
        <w:tc>
          <w:tcPr>
            <w:tcW w:w="6554" w:type="dxa"/>
          </w:tcPr>
          <w:p w:rsidR="00AC2457" w:rsidRPr="00A154AC" w:rsidRDefault="00AC2457" w:rsidP="00AD4FD7">
            <w:pPr>
              <w:ind w:left="48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pencegahan dan penanggulangan penyakit ternak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517961930 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98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produksi hasil peternakan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      1127441030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99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penerapan teknologi peternakan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39179000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100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Pengembangan Agribisnis Perkebunan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  285877346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101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Penyediaan dan Pengembangan Sarana dan Prasarana Penyuluhan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1736441000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102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Penyediaan dan Pengembangan Sarana dan Prasarana Penyuluhan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      537638500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103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46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Pengembangan Data/Informasi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46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 xml:space="preserve">         633509450 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104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32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Perlindungan Konsumen dan pengamanan perdagangan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57" w:hanging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358616000</w:t>
            </w:r>
          </w:p>
        </w:tc>
      </w:tr>
      <w:tr w:rsidR="00AC2457" w:rsidRPr="00A154AC" w:rsidTr="00AD4FD7">
        <w:trPr>
          <w:trHeight w:val="201"/>
        </w:trPr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105</w:t>
            </w:r>
          </w:p>
        </w:tc>
        <w:tc>
          <w:tcPr>
            <w:tcW w:w="6554" w:type="dxa"/>
          </w:tcPr>
          <w:p w:rsidR="00AC2457" w:rsidRPr="00A154AC" w:rsidRDefault="00AC2457" w:rsidP="00AD4FD7">
            <w:pPr>
              <w:ind w:left="32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dan Pengembangan Ekspor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57" w:hanging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91580000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106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32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Efisiensi Perdagangan Dalam Negri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57" w:hanging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154480000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107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32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Pembinaan pedagang kaki lima dan asongan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57" w:hanging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420300000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108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32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Pengembangan Industri Kecil Menengah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57" w:hanging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500675000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109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32" w:firstLine="14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Teknologi Industri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32" w:firstLine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98285000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110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32" w:firstLine="14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Pengembangan Sentra-Sentra Industri Potensial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32" w:firstLine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181960000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lastRenderedPageBreak/>
              <w:t>111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32" w:firstLine="14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Pengembangan Wilayah Perbatasan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32" w:firstLine="14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361590000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112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pelayanan kedinasan kepala daerah/ wakil kepala daerah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hanging="18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1312062320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113</w:t>
            </w:r>
          </w:p>
        </w:tc>
        <w:tc>
          <w:tcPr>
            <w:tcW w:w="6554" w:type="dxa"/>
          </w:tcPr>
          <w:p w:rsidR="00AC2457" w:rsidRPr="00A154AC" w:rsidRDefault="00AC2457" w:rsidP="00AD4FD7">
            <w:pPr>
              <w:ind w:left="0" w:firstLine="0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Penataan dan Penyempurnaan Kebijakan Sistem dan Prosedur Pengawasan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0" w:firstLine="0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5200736000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114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Penataan Peraturan Perundang-undangan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hanging="18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4573677513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115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keagamaan dan kemasyarakatan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hanging="18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18947235109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116</w:t>
            </w:r>
          </w:p>
        </w:tc>
        <w:tc>
          <w:tcPr>
            <w:tcW w:w="6554" w:type="dxa"/>
          </w:tcPr>
          <w:p w:rsidR="00AC2457" w:rsidRPr="00A154AC" w:rsidRDefault="00AC2457" w:rsidP="00AD4FD7">
            <w:pPr>
              <w:spacing w:line="240" w:lineRule="auto"/>
              <w:ind w:left="0" w:firstLine="0"/>
              <w:jc w:val="lef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Pengembangan Wawasan Kebangsaan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spacing w:line="240" w:lineRule="auto"/>
              <w:ind w:left="18" w:hanging="18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977773090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117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Pendidikan Politik Masyarakat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hanging="18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459331790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118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Pencegahan Dini dan Penanggulangan Korban Bencana Alam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hanging="18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5999366350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119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Ketahanan Ekonomi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hanging="18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593592000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120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Pengembangan Data dan Informasi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hanging="18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1254390000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121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Kerjasama Pembangunan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hanging="18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319548215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122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Perencanaan Pembangunan Daerah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hanging="18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2121826300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123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Perencanaan Pembangunan Ekonomi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hanging="18"/>
              <w:jc w:val="right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64655000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124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Perencanaan Sosial dan Budaya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hanging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87350000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125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Perencanaan Prasarana Wilayah dan Sumber Daya Alam dan Lingkungan Hidup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hanging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67355000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126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Pengembangan Pengelolaan Keuangan Daerah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hanging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17034231100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127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Pembinaan dan Pengembangan Aparatur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hanging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1202553250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128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Pengembangan Kapasitas dan Kinerja Jaringan Penelitian dan Pengembangan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hanging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24397500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129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Penelitian dan Pengembangan Daerah Bidang Sumber Daya Alam dan Teknologi Sumber Daya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hanging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118415000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130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Sistem Pengawasan Internal dan Pengendalian Pelaksanaan Kebijakan KDH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hanging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2251925500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131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Profesionalisme Tenaga Pemeriksa dan Aparatur Pengawasan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hanging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147860000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132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Kapasitas Lembaga Perwakilan Rakyat Daerah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hanging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15929956668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133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Peningkatan Motivasi Anggota KORPRI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hanging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61900000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134</w:t>
            </w:r>
          </w:p>
        </w:tc>
        <w:tc>
          <w:tcPr>
            <w:tcW w:w="6554" w:type="dxa"/>
            <w:vAlign w:val="bottom"/>
          </w:tcPr>
          <w:p w:rsidR="00AC2457" w:rsidRPr="00A154AC" w:rsidRDefault="00AC2457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bCs/>
                <w:sz w:val="16"/>
                <w:szCs w:val="16"/>
              </w:rPr>
              <w:t>Program Tanggung Jawab Sosial dan Lingkungan Perusahaan (TJSLP)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hanging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302017000</w:t>
            </w:r>
          </w:p>
        </w:tc>
      </w:tr>
      <w:tr w:rsidR="00AC2457" w:rsidRPr="00A154AC" w:rsidTr="00AD4FD7">
        <w:tc>
          <w:tcPr>
            <w:tcW w:w="541" w:type="dxa"/>
          </w:tcPr>
          <w:p w:rsidR="00AC2457" w:rsidRPr="00A154AC" w:rsidRDefault="00AC2457" w:rsidP="00AD4FD7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ind w:left="0" w:firstLine="0"/>
              <w:rPr>
                <w:rFonts w:ascii="Garamond" w:hAnsi="Garamond" w:cs="Arial"/>
                <w:bCs/>
                <w:sz w:val="16"/>
                <w:szCs w:val="16"/>
              </w:rPr>
            </w:pPr>
            <w:r w:rsidRPr="00A154AC">
              <w:rPr>
                <w:rFonts w:ascii="Garamond" w:hAnsi="Garamond" w:cs="Arial"/>
                <w:bCs/>
                <w:sz w:val="16"/>
                <w:szCs w:val="16"/>
              </w:rPr>
              <w:t>135</w:t>
            </w:r>
          </w:p>
        </w:tc>
        <w:tc>
          <w:tcPr>
            <w:tcW w:w="6554" w:type="dxa"/>
            <w:vAlign w:val="bottom"/>
          </w:tcPr>
          <w:p w:rsidR="00AC2457" w:rsidRPr="00A154AC" w:rsidRDefault="00F8782A" w:rsidP="00AD4FD7">
            <w:pPr>
              <w:ind w:left="18" w:hanging="18"/>
              <w:rPr>
                <w:rFonts w:ascii="Garamond" w:hAnsi="Garamond" w:cs="Calibri"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Cs/>
                <w:noProof/>
                <w:sz w:val="16"/>
                <w:szCs w:val="16"/>
                <w:lang w:eastAsia="id-ID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2859405</wp:posOffset>
                  </wp:positionH>
                  <wp:positionV relativeFrom="paragraph">
                    <wp:posOffset>90170</wp:posOffset>
                  </wp:positionV>
                  <wp:extent cx="2076450" cy="1828800"/>
                  <wp:effectExtent l="0" t="0" r="0" b="0"/>
                  <wp:wrapNone/>
                  <wp:docPr id="7" name="Picture 6" descr="CAP BUPAT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P BUPATI.jpg"/>
                          <pic:cNvPicPr/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C2457" w:rsidRPr="00A154AC">
              <w:rPr>
                <w:rFonts w:ascii="Garamond" w:hAnsi="Garamond" w:cs="Calibri"/>
                <w:bCs/>
                <w:sz w:val="16"/>
                <w:szCs w:val="16"/>
              </w:rPr>
              <w:t>Program Pembinaan dan Pengawasan Bidang Pertambangan dan Energi</w:t>
            </w:r>
          </w:p>
        </w:tc>
        <w:tc>
          <w:tcPr>
            <w:tcW w:w="709" w:type="dxa"/>
          </w:tcPr>
          <w:p w:rsidR="00AC2457" w:rsidRPr="00A154AC" w:rsidRDefault="00AC2457" w:rsidP="00AD4FD7">
            <w:pPr>
              <w:ind w:left="18" w:hanging="18"/>
              <w:jc w:val="right"/>
              <w:rPr>
                <w:rFonts w:ascii="Garamond" w:hAnsi="Garamond" w:cs="Calibri"/>
                <w:sz w:val="16"/>
                <w:szCs w:val="16"/>
              </w:rPr>
            </w:pPr>
            <w:r w:rsidRPr="00A154AC">
              <w:rPr>
                <w:rFonts w:ascii="Garamond" w:hAnsi="Garamond" w:cs="Calibri"/>
                <w:sz w:val="16"/>
                <w:szCs w:val="16"/>
              </w:rPr>
              <w:t>RP.</w:t>
            </w:r>
          </w:p>
        </w:tc>
        <w:tc>
          <w:tcPr>
            <w:tcW w:w="2219" w:type="dxa"/>
          </w:tcPr>
          <w:p w:rsidR="00AC2457" w:rsidRPr="00A154AC" w:rsidRDefault="00AC2457" w:rsidP="00AD4FD7">
            <w:pPr>
              <w:pStyle w:val="NoSpacing"/>
              <w:ind w:left="0" w:firstLine="0"/>
              <w:jc w:val="right"/>
              <w:rPr>
                <w:rFonts w:ascii="Garamond" w:hAnsi="Garamond"/>
                <w:sz w:val="16"/>
                <w:szCs w:val="16"/>
              </w:rPr>
            </w:pPr>
            <w:r w:rsidRPr="00A154AC">
              <w:rPr>
                <w:rFonts w:ascii="Garamond" w:hAnsi="Garamond"/>
                <w:sz w:val="16"/>
                <w:szCs w:val="16"/>
              </w:rPr>
              <w:t>91659040</w:t>
            </w:r>
          </w:p>
        </w:tc>
      </w:tr>
    </w:tbl>
    <w:p w:rsidR="00AC2457" w:rsidRPr="00A154AC" w:rsidRDefault="00AC2457" w:rsidP="00AC2457">
      <w:pPr>
        <w:widowControl w:val="0"/>
        <w:tabs>
          <w:tab w:val="left" w:pos="2580"/>
        </w:tabs>
        <w:autoSpaceDE w:val="0"/>
        <w:autoSpaceDN w:val="0"/>
        <w:adjustRightInd w:val="0"/>
        <w:ind w:left="0" w:firstLine="0"/>
        <w:rPr>
          <w:rFonts w:ascii="Franklin Gothic Book" w:hAnsi="Franklin Gothic Book" w:cs="Arial"/>
          <w:b/>
          <w:bCs/>
        </w:rPr>
      </w:pPr>
    </w:p>
    <w:p w:rsidR="00AC2457" w:rsidRDefault="00AC2457" w:rsidP="00AC2457">
      <w:pPr>
        <w:widowControl w:val="0"/>
        <w:tabs>
          <w:tab w:val="left" w:pos="2580"/>
        </w:tabs>
        <w:autoSpaceDE w:val="0"/>
        <w:autoSpaceDN w:val="0"/>
        <w:adjustRightInd w:val="0"/>
        <w:spacing w:line="240" w:lineRule="auto"/>
        <w:ind w:left="0" w:firstLine="0"/>
        <w:rPr>
          <w:rFonts w:ascii="Garamond" w:hAnsi="Garamond" w:cs="Arial"/>
          <w:bCs/>
        </w:rPr>
      </w:pPr>
      <w:r w:rsidRPr="002945C6">
        <w:rPr>
          <w:rFonts w:ascii="Garamond" w:hAnsi="Garamond" w:cs="Arial"/>
          <w:b/>
          <w:bCs/>
        </w:rPr>
        <w:tab/>
      </w:r>
      <w:r w:rsidRPr="002945C6">
        <w:rPr>
          <w:rFonts w:ascii="Garamond" w:hAnsi="Garamond" w:cs="Arial"/>
          <w:b/>
          <w:bCs/>
        </w:rPr>
        <w:tab/>
      </w:r>
      <w:r w:rsidRPr="002945C6">
        <w:rPr>
          <w:rFonts w:ascii="Garamond" w:hAnsi="Garamond" w:cs="Arial"/>
          <w:b/>
          <w:bCs/>
        </w:rPr>
        <w:tab/>
      </w:r>
      <w:r w:rsidRPr="002945C6">
        <w:rPr>
          <w:rFonts w:ascii="Garamond" w:hAnsi="Garamond" w:cs="Arial"/>
          <w:b/>
          <w:bCs/>
        </w:rPr>
        <w:tab/>
      </w:r>
      <w:r w:rsidRPr="002945C6">
        <w:rPr>
          <w:rFonts w:ascii="Garamond" w:hAnsi="Garamond" w:cs="Arial"/>
          <w:b/>
          <w:bCs/>
        </w:rPr>
        <w:tab/>
      </w:r>
      <w:r>
        <w:rPr>
          <w:rFonts w:ascii="Garamond" w:hAnsi="Garamond" w:cs="Arial"/>
          <w:b/>
          <w:bCs/>
        </w:rPr>
        <w:t xml:space="preserve">      </w:t>
      </w:r>
      <w:r w:rsidRPr="002945C6">
        <w:rPr>
          <w:rFonts w:ascii="Garamond" w:hAnsi="Garamond" w:cs="Arial"/>
          <w:bCs/>
        </w:rPr>
        <w:t xml:space="preserve">Kuala Tungkal, </w:t>
      </w:r>
      <w:r>
        <w:rPr>
          <w:rFonts w:ascii="Garamond" w:hAnsi="Garamond" w:cs="Arial"/>
          <w:bCs/>
        </w:rPr>
        <w:t xml:space="preserve">      Maret 2018</w:t>
      </w:r>
    </w:p>
    <w:p w:rsidR="00AC2457" w:rsidRPr="002945C6" w:rsidRDefault="00AC2457" w:rsidP="00AC2457">
      <w:pPr>
        <w:widowControl w:val="0"/>
        <w:tabs>
          <w:tab w:val="left" w:pos="2580"/>
        </w:tabs>
        <w:autoSpaceDE w:val="0"/>
        <w:autoSpaceDN w:val="0"/>
        <w:adjustRightInd w:val="0"/>
        <w:spacing w:line="240" w:lineRule="auto"/>
        <w:ind w:left="0" w:firstLine="0"/>
        <w:rPr>
          <w:rFonts w:ascii="Garamond" w:hAnsi="Garamond" w:cs="Arial"/>
          <w:bCs/>
        </w:rPr>
      </w:pPr>
    </w:p>
    <w:p w:rsidR="00AC2457" w:rsidRPr="002945C6" w:rsidRDefault="00AC2457" w:rsidP="00AC2457">
      <w:pPr>
        <w:widowControl w:val="0"/>
        <w:tabs>
          <w:tab w:val="left" w:pos="2580"/>
        </w:tabs>
        <w:autoSpaceDE w:val="0"/>
        <w:autoSpaceDN w:val="0"/>
        <w:adjustRightInd w:val="0"/>
        <w:spacing w:line="240" w:lineRule="auto"/>
        <w:ind w:left="0" w:firstLine="0"/>
        <w:rPr>
          <w:rFonts w:ascii="Garamond" w:hAnsi="Garamond" w:cs="Arial"/>
          <w:bCs/>
        </w:rPr>
      </w:pPr>
      <w:r w:rsidRPr="002945C6">
        <w:rPr>
          <w:rFonts w:ascii="Garamond" w:hAnsi="Garamond" w:cs="Arial"/>
          <w:bCs/>
        </w:rPr>
        <w:tab/>
      </w:r>
      <w:r w:rsidRPr="002945C6">
        <w:rPr>
          <w:rFonts w:ascii="Garamond" w:hAnsi="Garamond" w:cs="Arial"/>
          <w:bCs/>
        </w:rPr>
        <w:tab/>
      </w:r>
      <w:r w:rsidRPr="002945C6">
        <w:rPr>
          <w:rFonts w:ascii="Garamond" w:hAnsi="Garamond" w:cs="Arial"/>
          <w:bCs/>
        </w:rPr>
        <w:tab/>
      </w:r>
      <w:r w:rsidRPr="002945C6">
        <w:rPr>
          <w:rFonts w:ascii="Garamond" w:hAnsi="Garamond" w:cs="Arial"/>
          <w:bCs/>
        </w:rPr>
        <w:tab/>
      </w:r>
      <w:r w:rsidRPr="002945C6">
        <w:rPr>
          <w:rFonts w:ascii="Garamond" w:hAnsi="Garamond" w:cs="Arial"/>
          <w:bCs/>
        </w:rPr>
        <w:tab/>
        <w:t>BUPATI TANJUNG JABUNG BARAT</w:t>
      </w:r>
      <w:r>
        <w:rPr>
          <w:rFonts w:ascii="Garamond" w:hAnsi="Garamond" w:cs="Arial"/>
          <w:bCs/>
        </w:rPr>
        <w:t>,</w:t>
      </w:r>
    </w:p>
    <w:p w:rsidR="00AC2457" w:rsidRPr="002945C6" w:rsidRDefault="00F8782A" w:rsidP="00AC2457">
      <w:pPr>
        <w:widowControl w:val="0"/>
        <w:tabs>
          <w:tab w:val="left" w:pos="2580"/>
        </w:tabs>
        <w:autoSpaceDE w:val="0"/>
        <w:autoSpaceDN w:val="0"/>
        <w:adjustRightInd w:val="0"/>
        <w:spacing w:line="240" w:lineRule="auto"/>
        <w:ind w:left="0" w:firstLine="0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  <w:noProof/>
          <w:lang w:eastAsia="id-ID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7620</wp:posOffset>
            </wp:positionV>
            <wp:extent cx="1152525" cy="533400"/>
            <wp:effectExtent l="0" t="0" r="0" b="0"/>
            <wp:wrapNone/>
            <wp:docPr id="1" name="Picture 4" descr="bupa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pati.jp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2457" w:rsidRPr="002945C6" w:rsidRDefault="00AC2457" w:rsidP="00AC2457">
      <w:pPr>
        <w:widowControl w:val="0"/>
        <w:tabs>
          <w:tab w:val="left" w:pos="2580"/>
        </w:tabs>
        <w:autoSpaceDE w:val="0"/>
        <w:autoSpaceDN w:val="0"/>
        <w:adjustRightInd w:val="0"/>
        <w:spacing w:line="240" w:lineRule="auto"/>
        <w:ind w:left="0" w:firstLine="0"/>
        <w:rPr>
          <w:rFonts w:ascii="Garamond" w:hAnsi="Garamond" w:cs="Arial"/>
          <w:b/>
          <w:bCs/>
        </w:rPr>
      </w:pPr>
    </w:p>
    <w:p w:rsidR="00AC2457" w:rsidRPr="002945C6" w:rsidRDefault="00AC2457" w:rsidP="00AC2457">
      <w:pPr>
        <w:widowControl w:val="0"/>
        <w:tabs>
          <w:tab w:val="left" w:pos="2580"/>
        </w:tabs>
        <w:autoSpaceDE w:val="0"/>
        <w:autoSpaceDN w:val="0"/>
        <w:adjustRightInd w:val="0"/>
        <w:spacing w:line="240" w:lineRule="auto"/>
        <w:ind w:left="0" w:firstLine="0"/>
        <w:rPr>
          <w:rFonts w:ascii="Garamond" w:hAnsi="Garamond" w:cs="Arial"/>
          <w:b/>
          <w:bCs/>
        </w:rPr>
      </w:pPr>
    </w:p>
    <w:p w:rsidR="00AC2457" w:rsidRPr="002945C6" w:rsidRDefault="00AC2457" w:rsidP="00AC2457">
      <w:pPr>
        <w:widowControl w:val="0"/>
        <w:tabs>
          <w:tab w:val="left" w:pos="2580"/>
        </w:tabs>
        <w:autoSpaceDE w:val="0"/>
        <w:autoSpaceDN w:val="0"/>
        <w:adjustRightInd w:val="0"/>
        <w:spacing w:line="240" w:lineRule="auto"/>
        <w:ind w:left="0" w:firstLine="0"/>
        <w:rPr>
          <w:rFonts w:ascii="Garamond" w:hAnsi="Garamond" w:cs="Arial"/>
          <w:b/>
          <w:bCs/>
        </w:rPr>
      </w:pPr>
    </w:p>
    <w:p w:rsidR="00AC2457" w:rsidRPr="00CD7E62" w:rsidRDefault="00AC2457" w:rsidP="00AC2457">
      <w:pPr>
        <w:widowControl w:val="0"/>
        <w:tabs>
          <w:tab w:val="left" w:pos="2580"/>
        </w:tabs>
        <w:autoSpaceDE w:val="0"/>
        <w:autoSpaceDN w:val="0"/>
        <w:adjustRightInd w:val="0"/>
        <w:spacing w:line="240" w:lineRule="auto"/>
        <w:ind w:left="0" w:firstLine="0"/>
        <w:rPr>
          <w:rFonts w:ascii="Garamond" w:hAnsi="Garamond" w:cs="Arial"/>
          <w:bCs/>
        </w:rPr>
      </w:pPr>
      <w:r w:rsidRPr="00CD7E62">
        <w:rPr>
          <w:rFonts w:ascii="Garamond" w:hAnsi="Garamond" w:cs="Arial"/>
          <w:bCs/>
        </w:rPr>
        <w:tab/>
      </w:r>
      <w:r w:rsidRPr="00CD7E62">
        <w:rPr>
          <w:rFonts w:ascii="Garamond" w:hAnsi="Garamond" w:cs="Arial"/>
          <w:bCs/>
        </w:rPr>
        <w:tab/>
      </w:r>
      <w:r w:rsidRPr="00CD7E62">
        <w:rPr>
          <w:rFonts w:ascii="Garamond" w:hAnsi="Garamond" w:cs="Arial"/>
          <w:bCs/>
        </w:rPr>
        <w:tab/>
      </w:r>
      <w:r w:rsidRPr="00CD7E62">
        <w:rPr>
          <w:rFonts w:ascii="Garamond" w:hAnsi="Garamond" w:cs="Arial"/>
          <w:bCs/>
        </w:rPr>
        <w:tab/>
      </w:r>
      <w:r w:rsidRPr="00CD7E62">
        <w:rPr>
          <w:rFonts w:ascii="Garamond" w:hAnsi="Garamond" w:cs="Arial"/>
          <w:bCs/>
        </w:rPr>
        <w:tab/>
        <w:t xml:space="preserve">     </w:t>
      </w:r>
      <w:r>
        <w:rPr>
          <w:rFonts w:ascii="Garamond" w:hAnsi="Garamond" w:cs="Arial"/>
          <w:bCs/>
        </w:rPr>
        <w:t xml:space="preserve">     </w:t>
      </w:r>
      <w:r w:rsidRPr="00CD7E62">
        <w:rPr>
          <w:rFonts w:ascii="Garamond" w:hAnsi="Garamond" w:cs="Arial"/>
          <w:bCs/>
        </w:rPr>
        <w:t>D</w:t>
      </w:r>
      <w:r>
        <w:rPr>
          <w:rFonts w:ascii="Garamond" w:hAnsi="Garamond" w:cs="Arial"/>
          <w:bCs/>
        </w:rPr>
        <w:t>r</w:t>
      </w:r>
      <w:r w:rsidRPr="00CD7E62">
        <w:rPr>
          <w:rFonts w:ascii="Garamond" w:hAnsi="Garamond" w:cs="Arial"/>
          <w:bCs/>
        </w:rPr>
        <w:t>. Ir. H. SAFRIAL, MS</w:t>
      </w:r>
    </w:p>
    <w:p w:rsidR="00AC2457" w:rsidRDefault="00AC2457" w:rsidP="00AC2457">
      <w:pPr>
        <w:widowControl w:val="0"/>
        <w:tabs>
          <w:tab w:val="left" w:pos="2580"/>
        </w:tabs>
        <w:autoSpaceDE w:val="0"/>
        <w:autoSpaceDN w:val="0"/>
        <w:adjustRightInd w:val="0"/>
        <w:spacing w:line="240" w:lineRule="auto"/>
        <w:ind w:left="0" w:firstLine="0"/>
        <w:rPr>
          <w:rFonts w:ascii="Franklin Gothic Book" w:hAnsi="Franklin Gothic Book" w:cs="Arial"/>
          <w:b/>
          <w:bCs/>
        </w:rPr>
      </w:pPr>
    </w:p>
    <w:p w:rsidR="00AC2457" w:rsidRDefault="00AC2457" w:rsidP="00AC2457">
      <w:pPr>
        <w:widowControl w:val="0"/>
        <w:tabs>
          <w:tab w:val="left" w:pos="2580"/>
        </w:tabs>
        <w:autoSpaceDE w:val="0"/>
        <w:autoSpaceDN w:val="0"/>
        <w:adjustRightInd w:val="0"/>
        <w:spacing w:line="240" w:lineRule="auto"/>
        <w:ind w:left="0" w:firstLine="0"/>
        <w:rPr>
          <w:rFonts w:ascii="Franklin Gothic Book" w:hAnsi="Franklin Gothic Book" w:cs="Arial"/>
          <w:b/>
          <w:bCs/>
        </w:rPr>
      </w:pPr>
    </w:p>
    <w:p w:rsidR="00AC2457" w:rsidRDefault="00AC2457" w:rsidP="00AC2457">
      <w:pPr>
        <w:widowControl w:val="0"/>
        <w:tabs>
          <w:tab w:val="left" w:pos="2580"/>
        </w:tabs>
        <w:autoSpaceDE w:val="0"/>
        <w:autoSpaceDN w:val="0"/>
        <w:adjustRightInd w:val="0"/>
        <w:spacing w:line="240" w:lineRule="auto"/>
        <w:ind w:left="0" w:firstLine="0"/>
        <w:rPr>
          <w:rFonts w:ascii="Franklin Gothic Book" w:hAnsi="Franklin Gothic Book" w:cs="Arial"/>
          <w:b/>
          <w:bCs/>
        </w:rPr>
      </w:pPr>
    </w:p>
    <w:p w:rsidR="00AC2457" w:rsidRDefault="00AC2457" w:rsidP="00AC2457">
      <w:pPr>
        <w:widowControl w:val="0"/>
        <w:tabs>
          <w:tab w:val="left" w:pos="2580"/>
        </w:tabs>
        <w:autoSpaceDE w:val="0"/>
        <w:autoSpaceDN w:val="0"/>
        <w:adjustRightInd w:val="0"/>
        <w:spacing w:line="240" w:lineRule="auto"/>
        <w:ind w:left="0" w:firstLine="0"/>
        <w:rPr>
          <w:rFonts w:ascii="Franklin Gothic Book" w:hAnsi="Franklin Gothic Book" w:cs="Arial"/>
          <w:b/>
          <w:bCs/>
        </w:rPr>
      </w:pPr>
    </w:p>
    <w:p w:rsidR="001A122E" w:rsidRDefault="001A122E"/>
    <w:sectPr w:rsidR="001A122E" w:rsidSect="00AD4FD7">
      <w:pgSz w:w="11906" w:h="16838" w:code="9"/>
      <w:pgMar w:top="1134" w:right="1440" w:bottom="1418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6513"/>
    <w:multiLevelType w:val="hybridMultilevel"/>
    <w:tmpl w:val="BC4C644E"/>
    <w:lvl w:ilvl="0" w:tplc="A3CEC1D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2D37939"/>
    <w:multiLevelType w:val="hybridMultilevel"/>
    <w:tmpl w:val="7DA81172"/>
    <w:lvl w:ilvl="0" w:tplc="99B43E24">
      <w:start w:val="1"/>
      <w:numFmt w:val="decimal"/>
      <w:lvlText w:val="%1."/>
      <w:lvlJc w:val="left"/>
      <w:pPr>
        <w:ind w:left="540" w:hanging="360"/>
      </w:pPr>
      <w:rPr>
        <w:rFonts w:ascii="Arial" w:eastAsia="Arial Unicode MS" w:hAnsi="Arial" w:cs="Arial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">
    <w:nsid w:val="0A6A3855"/>
    <w:multiLevelType w:val="hybridMultilevel"/>
    <w:tmpl w:val="C442C83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116AD"/>
    <w:multiLevelType w:val="hybridMultilevel"/>
    <w:tmpl w:val="31E43F9C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A54A36"/>
    <w:multiLevelType w:val="hybridMultilevel"/>
    <w:tmpl w:val="5CE0865C"/>
    <w:lvl w:ilvl="0" w:tplc="0409000F">
      <w:start w:val="1"/>
      <w:numFmt w:val="decimal"/>
      <w:lvlText w:val="%1."/>
      <w:lvlJc w:val="left"/>
      <w:pPr>
        <w:ind w:left="45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5">
    <w:nsid w:val="19B57AD8"/>
    <w:multiLevelType w:val="hybridMultilevel"/>
    <w:tmpl w:val="B5680F3C"/>
    <w:lvl w:ilvl="0" w:tplc="0421000F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2802DF"/>
    <w:multiLevelType w:val="hybridMultilevel"/>
    <w:tmpl w:val="AAA62ABA"/>
    <w:lvl w:ilvl="0" w:tplc="0409000F">
      <w:start w:val="1"/>
      <w:numFmt w:val="decimal"/>
      <w:lvlText w:val="%1."/>
      <w:lvlJc w:val="left"/>
      <w:pPr>
        <w:ind w:left="45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7">
    <w:nsid w:val="2E4F3736"/>
    <w:multiLevelType w:val="hybridMultilevel"/>
    <w:tmpl w:val="23C6B2B8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57B5DC5"/>
    <w:multiLevelType w:val="hybridMultilevel"/>
    <w:tmpl w:val="3C32C5CA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A94079E"/>
    <w:multiLevelType w:val="hybridMultilevel"/>
    <w:tmpl w:val="E638800A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C3741EC"/>
    <w:multiLevelType w:val="hybridMultilevel"/>
    <w:tmpl w:val="81DA1B2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55534E"/>
    <w:multiLevelType w:val="hybridMultilevel"/>
    <w:tmpl w:val="2F08CD78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ADD3DC7"/>
    <w:multiLevelType w:val="hybridMultilevel"/>
    <w:tmpl w:val="678CF7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E960753"/>
    <w:multiLevelType w:val="hybridMultilevel"/>
    <w:tmpl w:val="70B8C922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9EF5D23"/>
    <w:multiLevelType w:val="hybridMultilevel"/>
    <w:tmpl w:val="BC906762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11E7C36"/>
    <w:multiLevelType w:val="hybridMultilevel"/>
    <w:tmpl w:val="024C7884"/>
    <w:lvl w:ilvl="0" w:tplc="E370F8D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6C55AAA"/>
    <w:multiLevelType w:val="hybridMultilevel"/>
    <w:tmpl w:val="E0A8378C"/>
    <w:lvl w:ilvl="0" w:tplc="5C4A1B98">
      <w:start w:val="1"/>
      <w:numFmt w:val="decimal"/>
      <w:lvlText w:val="%1."/>
      <w:lvlJc w:val="left"/>
      <w:pPr>
        <w:ind w:left="136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856" w:hanging="360"/>
      </w:pPr>
    </w:lvl>
    <w:lvl w:ilvl="2" w:tplc="0421001B" w:tentative="1">
      <w:start w:val="1"/>
      <w:numFmt w:val="lowerRoman"/>
      <w:lvlText w:val="%3."/>
      <w:lvlJc w:val="right"/>
      <w:pPr>
        <w:ind w:left="1576" w:hanging="180"/>
      </w:pPr>
    </w:lvl>
    <w:lvl w:ilvl="3" w:tplc="0421000F" w:tentative="1">
      <w:start w:val="1"/>
      <w:numFmt w:val="decimal"/>
      <w:lvlText w:val="%4."/>
      <w:lvlJc w:val="left"/>
      <w:pPr>
        <w:ind w:left="2296" w:hanging="360"/>
      </w:pPr>
    </w:lvl>
    <w:lvl w:ilvl="4" w:tplc="04210019" w:tentative="1">
      <w:start w:val="1"/>
      <w:numFmt w:val="lowerLetter"/>
      <w:lvlText w:val="%5."/>
      <w:lvlJc w:val="left"/>
      <w:pPr>
        <w:ind w:left="3016" w:hanging="360"/>
      </w:pPr>
    </w:lvl>
    <w:lvl w:ilvl="5" w:tplc="0421001B" w:tentative="1">
      <w:start w:val="1"/>
      <w:numFmt w:val="lowerRoman"/>
      <w:lvlText w:val="%6."/>
      <w:lvlJc w:val="right"/>
      <w:pPr>
        <w:ind w:left="3736" w:hanging="180"/>
      </w:pPr>
    </w:lvl>
    <w:lvl w:ilvl="6" w:tplc="0421000F" w:tentative="1">
      <w:start w:val="1"/>
      <w:numFmt w:val="decimal"/>
      <w:lvlText w:val="%7."/>
      <w:lvlJc w:val="left"/>
      <w:pPr>
        <w:ind w:left="4456" w:hanging="360"/>
      </w:pPr>
    </w:lvl>
    <w:lvl w:ilvl="7" w:tplc="04210019" w:tentative="1">
      <w:start w:val="1"/>
      <w:numFmt w:val="lowerLetter"/>
      <w:lvlText w:val="%8."/>
      <w:lvlJc w:val="left"/>
      <w:pPr>
        <w:ind w:left="5176" w:hanging="360"/>
      </w:pPr>
    </w:lvl>
    <w:lvl w:ilvl="8" w:tplc="0421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17">
    <w:nsid w:val="6C4B5211"/>
    <w:multiLevelType w:val="hybridMultilevel"/>
    <w:tmpl w:val="2E9EC778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FF000D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1"/>
  </w:num>
  <w:num w:numId="5">
    <w:abstractNumId w:val="12"/>
  </w:num>
  <w:num w:numId="6">
    <w:abstractNumId w:val="18"/>
  </w:num>
  <w:num w:numId="7">
    <w:abstractNumId w:val="7"/>
  </w:num>
  <w:num w:numId="8">
    <w:abstractNumId w:val="17"/>
  </w:num>
  <w:num w:numId="9">
    <w:abstractNumId w:val="3"/>
  </w:num>
  <w:num w:numId="10">
    <w:abstractNumId w:val="9"/>
  </w:num>
  <w:num w:numId="11">
    <w:abstractNumId w:val="11"/>
  </w:num>
  <w:num w:numId="12">
    <w:abstractNumId w:val="8"/>
  </w:num>
  <w:num w:numId="13">
    <w:abstractNumId w:val="13"/>
  </w:num>
  <w:num w:numId="14">
    <w:abstractNumId w:val="14"/>
  </w:num>
  <w:num w:numId="15">
    <w:abstractNumId w:val="5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457"/>
    <w:rsid w:val="001A122E"/>
    <w:rsid w:val="00266BB0"/>
    <w:rsid w:val="0038748B"/>
    <w:rsid w:val="00486089"/>
    <w:rsid w:val="006F4DB8"/>
    <w:rsid w:val="0073325C"/>
    <w:rsid w:val="007429A7"/>
    <w:rsid w:val="00814E58"/>
    <w:rsid w:val="008A7FC2"/>
    <w:rsid w:val="009C0639"/>
    <w:rsid w:val="009D148D"/>
    <w:rsid w:val="00A133D8"/>
    <w:rsid w:val="00AC2457"/>
    <w:rsid w:val="00AD44F9"/>
    <w:rsid w:val="00AD4FD7"/>
    <w:rsid w:val="00CA640F"/>
    <w:rsid w:val="00D019B3"/>
    <w:rsid w:val="00F87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457"/>
    <w:pPr>
      <w:spacing w:after="0"/>
      <w:ind w:left="1559" w:hanging="425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AC2457"/>
    <w:pPr>
      <w:spacing w:line="240" w:lineRule="auto"/>
      <w:ind w:left="720" w:firstLine="425"/>
      <w:contextualSpacing/>
      <w:jc w:val="left"/>
    </w:pPr>
    <w:rPr>
      <w:rFonts w:eastAsia="Times New Roman"/>
      <w:sz w:val="24"/>
      <w:szCs w:val="20"/>
    </w:rPr>
  </w:style>
  <w:style w:type="character" w:customStyle="1" w:styleId="ListParagraphChar">
    <w:name w:val="List Paragraph Char"/>
    <w:aliases w:val="kepala Char"/>
    <w:link w:val="ListParagraph"/>
    <w:uiPriority w:val="34"/>
    <w:locked/>
    <w:rsid w:val="00AC2457"/>
    <w:rPr>
      <w:rFonts w:ascii="Calibri" w:eastAsia="Times New Roman" w:hAnsi="Calibri" w:cs="Times New Roman"/>
      <w:sz w:val="24"/>
      <w:szCs w:val="20"/>
    </w:rPr>
  </w:style>
  <w:style w:type="paragraph" w:styleId="BodyTextIndent">
    <w:name w:val="Body Text Indent"/>
    <w:aliases w:val="Char22"/>
    <w:basedOn w:val="Normal"/>
    <w:link w:val="BodyTextIndentChar"/>
    <w:uiPriority w:val="99"/>
    <w:rsid w:val="00AC2457"/>
    <w:pPr>
      <w:spacing w:line="360" w:lineRule="auto"/>
      <w:ind w:left="0" w:firstLine="720"/>
    </w:pPr>
    <w:rPr>
      <w:rFonts w:eastAsia="Times New Roman"/>
      <w:sz w:val="24"/>
      <w:szCs w:val="24"/>
      <w:lang w:val="en-US"/>
    </w:rPr>
  </w:style>
  <w:style w:type="character" w:customStyle="1" w:styleId="BodyTextIndentChar">
    <w:name w:val="Body Text Indent Char"/>
    <w:aliases w:val="Char22 Char"/>
    <w:basedOn w:val="DefaultParagraphFont"/>
    <w:link w:val="BodyTextIndent"/>
    <w:uiPriority w:val="99"/>
    <w:rsid w:val="00AC2457"/>
    <w:rPr>
      <w:rFonts w:ascii="Calibri" w:eastAsia="Times New Roman" w:hAnsi="Calibri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AC24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d-ID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C2457"/>
    <w:pPr>
      <w:spacing w:after="0" w:line="240" w:lineRule="auto"/>
      <w:ind w:left="1559" w:hanging="425"/>
      <w:jc w:val="both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24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457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C245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245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AC245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245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F0315-8145-45C8-A260-EED28A974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2491</Words>
  <Characters>14199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Safhar7ee</cp:lastModifiedBy>
  <cp:revision>9</cp:revision>
  <cp:lastPrinted>2018-03-20T01:30:00Z</cp:lastPrinted>
  <dcterms:created xsi:type="dcterms:W3CDTF">2018-03-19T01:03:00Z</dcterms:created>
  <dcterms:modified xsi:type="dcterms:W3CDTF">2018-03-27T08:53:00Z</dcterms:modified>
</cp:coreProperties>
</file>